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F9C74" w14:textId="77777777" w:rsidR="0080077C" w:rsidRPr="004955BD" w:rsidRDefault="0080077C" w:rsidP="00CA67A5">
      <w:pPr>
        <w:spacing w:before="100" w:beforeAutospacing="1" w:after="100" w:afterAutospacing="1" w:line="360" w:lineRule="auto"/>
        <w:jc w:val="both"/>
        <w:outlineLvl w:val="2"/>
        <w:rPr>
          <w:rFonts w:ascii="Biome Light" w:eastAsia="Times New Roman" w:hAnsi="Biome Light" w:cs="Biome Light"/>
          <w:b/>
          <w:bCs/>
          <w:kern w:val="0"/>
          <w:sz w:val="24"/>
          <w:szCs w:val="24"/>
          <w14:ligatures w14:val="none"/>
        </w:rPr>
      </w:pPr>
      <w:r w:rsidRPr="004955BD">
        <w:rPr>
          <w:rFonts w:ascii="Biome Light" w:eastAsia="Times New Roman" w:hAnsi="Biome Light" w:cs="Biome Light"/>
          <w:b/>
          <w:bCs/>
          <w:kern w:val="0"/>
          <w:sz w:val="24"/>
          <w:szCs w:val="24"/>
          <w14:ligatures w14:val="none"/>
        </w:rPr>
        <w:t>Title: The Role of Tanganyika Law Society in Promoting Rule of Law and Good Governance</w:t>
      </w:r>
    </w:p>
    <w:p w14:paraId="086295CD" w14:textId="13B669F7" w:rsidR="00B255E8" w:rsidRPr="004955BD" w:rsidRDefault="00B255E8" w:rsidP="00CA67A5">
      <w:pPr>
        <w:spacing w:before="100" w:beforeAutospacing="1" w:after="100" w:afterAutospacing="1" w:line="360" w:lineRule="auto"/>
        <w:jc w:val="both"/>
        <w:outlineLvl w:val="2"/>
        <w:rPr>
          <w:rFonts w:ascii="Biome Light" w:eastAsia="Times New Roman" w:hAnsi="Biome Light" w:cs="Biome Light"/>
          <w:b/>
          <w:bCs/>
          <w:kern w:val="0"/>
          <w:sz w:val="24"/>
          <w:szCs w:val="24"/>
          <w14:ligatures w14:val="none"/>
        </w:rPr>
      </w:pPr>
      <w:r w:rsidRPr="004955BD">
        <w:rPr>
          <w:rFonts w:ascii="Biome Light" w:eastAsia="Times New Roman" w:hAnsi="Biome Light" w:cs="Biome Light"/>
          <w:b/>
          <w:bCs/>
          <w:kern w:val="0"/>
          <w:sz w:val="24"/>
          <w:szCs w:val="24"/>
          <w14:ligatures w14:val="none"/>
        </w:rPr>
        <w:t xml:space="preserve">A paper presented during </w:t>
      </w:r>
      <w:r w:rsidR="00AB5859" w:rsidRPr="004955BD">
        <w:rPr>
          <w:rFonts w:ascii="Biome Light" w:eastAsia="Times New Roman" w:hAnsi="Biome Light" w:cs="Biome Light"/>
          <w:b/>
          <w:bCs/>
          <w:kern w:val="0"/>
          <w:sz w:val="24"/>
          <w:szCs w:val="24"/>
          <w14:ligatures w14:val="none"/>
        </w:rPr>
        <w:t>the Tanganyika Law Society Annual General Meeting Held on 1</w:t>
      </w:r>
      <w:r w:rsidR="00AB5859" w:rsidRPr="004955BD">
        <w:rPr>
          <w:rFonts w:ascii="Biome Light" w:eastAsia="Times New Roman" w:hAnsi="Biome Light" w:cs="Biome Light"/>
          <w:b/>
          <w:bCs/>
          <w:kern w:val="0"/>
          <w:sz w:val="24"/>
          <w:szCs w:val="24"/>
          <w:vertAlign w:val="superscript"/>
          <w14:ligatures w14:val="none"/>
        </w:rPr>
        <w:t>st</w:t>
      </w:r>
      <w:r w:rsidR="00AB5859" w:rsidRPr="004955BD">
        <w:rPr>
          <w:rFonts w:ascii="Biome Light" w:eastAsia="Times New Roman" w:hAnsi="Biome Light" w:cs="Biome Light"/>
          <w:b/>
          <w:bCs/>
          <w:kern w:val="0"/>
          <w:sz w:val="24"/>
          <w:szCs w:val="24"/>
          <w14:ligatures w14:val="none"/>
        </w:rPr>
        <w:t xml:space="preserve"> August 2024 in Dodoma, Tanzania</w:t>
      </w:r>
    </w:p>
    <w:p w14:paraId="2341F791" w14:textId="2061C4AE" w:rsidR="0080077C" w:rsidRPr="004955BD" w:rsidRDefault="0080077C" w:rsidP="00CA67A5">
      <w:pPr>
        <w:spacing w:before="100" w:beforeAutospacing="1" w:after="100" w:afterAutospacing="1" w:line="360" w:lineRule="auto"/>
        <w:jc w:val="both"/>
        <w:outlineLvl w:val="3"/>
        <w:rPr>
          <w:rFonts w:ascii="Biome Light" w:eastAsia="Times New Roman" w:hAnsi="Biome Light" w:cs="Biome Light"/>
          <w:b/>
          <w:bCs/>
          <w:kern w:val="0"/>
          <w:sz w:val="24"/>
          <w:szCs w:val="24"/>
          <w14:ligatures w14:val="none"/>
        </w:rPr>
      </w:pPr>
      <w:r w:rsidRPr="004955BD">
        <w:rPr>
          <w:rFonts w:ascii="Biome Light" w:eastAsia="Times New Roman" w:hAnsi="Biome Light" w:cs="Biome Light"/>
          <w:b/>
          <w:bCs/>
          <w:kern w:val="0"/>
          <w:sz w:val="24"/>
          <w:szCs w:val="24"/>
          <w14:ligatures w14:val="none"/>
        </w:rPr>
        <w:t>Author: Dr. Anna Henga</w:t>
      </w:r>
      <w:r w:rsidR="00173E59" w:rsidRPr="004955BD">
        <w:rPr>
          <w:rFonts w:ascii="Biome Light" w:eastAsia="Times New Roman" w:hAnsi="Biome Light" w:cs="Biome Light"/>
          <w:b/>
          <w:bCs/>
          <w:kern w:val="0"/>
          <w:sz w:val="24"/>
          <w:szCs w:val="24"/>
          <w14:ligatures w14:val="none"/>
        </w:rPr>
        <w:t>, Executive Director, Legal and Human Rights Centre</w:t>
      </w:r>
    </w:p>
    <w:p w14:paraId="34C33EF5" w14:textId="7A3ED11A" w:rsidR="0080077C" w:rsidRPr="004955BD" w:rsidRDefault="0080077C" w:rsidP="00CA67A5">
      <w:pPr>
        <w:spacing w:before="100" w:beforeAutospacing="1" w:after="100" w:afterAutospacing="1" w:line="360" w:lineRule="auto"/>
        <w:jc w:val="both"/>
        <w:outlineLvl w:val="3"/>
        <w:rPr>
          <w:rFonts w:ascii="Biome Light" w:eastAsia="Times New Roman" w:hAnsi="Biome Light" w:cs="Biome Light"/>
          <w:b/>
          <w:bCs/>
          <w:kern w:val="0"/>
          <w:sz w:val="24"/>
          <w:szCs w:val="24"/>
          <w14:ligatures w14:val="none"/>
        </w:rPr>
      </w:pPr>
      <w:r w:rsidRPr="004955BD">
        <w:rPr>
          <w:rFonts w:ascii="Biome Light" w:eastAsia="Times New Roman" w:hAnsi="Biome Light" w:cs="Biome Light"/>
          <w:b/>
          <w:bCs/>
          <w:kern w:val="0"/>
          <w:sz w:val="24"/>
          <w:szCs w:val="24"/>
          <w14:ligatures w14:val="none"/>
        </w:rPr>
        <w:t>Senior Member, Tanganyika Law Society</w:t>
      </w:r>
      <w:r w:rsidR="00173E59" w:rsidRPr="004955BD">
        <w:rPr>
          <w:rFonts w:ascii="Biome Light" w:eastAsia="Times New Roman" w:hAnsi="Biome Light" w:cs="Biome Light"/>
          <w:b/>
          <w:bCs/>
          <w:kern w:val="0"/>
          <w:sz w:val="24"/>
          <w:szCs w:val="24"/>
          <w14:ligatures w14:val="none"/>
        </w:rPr>
        <w:t xml:space="preserve"> </w:t>
      </w:r>
    </w:p>
    <w:p w14:paraId="41530935" w14:textId="77777777" w:rsidR="0080077C" w:rsidRPr="00E622EC" w:rsidRDefault="00000000" w:rsidP="00CA67A5">
      <w:pPr>
        <w:spacing w:after="0" w:line="360" w:lineRule="auto"/>
        <w:jc w:val="both"/>
        <w:rPr>
          <w:rFonts w:ascii="Biome Light" w:eastAsia="Times New Roman" w:hAnsi="Biome Light" w:cs="Biome Light"/>
          <w:kern w:val="0"/>
          <w:sz w:val="24"/>
          <w:szCs w:val="24"/>
          <w14:ligatures w14:val="none"/>
        </w:rPr>
      </w:pPr>
      <w:r>
        <w:rPr>
          <w:rFonts w:ascii="Biome Light" w:eastAsia="Times New Roman" w:hAnsi="Biome Light" w:cs="Biome Light"/>
          <w:kern w:val="0"/>
          <w:sz w:val="24"/>
          <w:szCs w:val="24"/>
          <w14:ligatures w14:val="none"/>
        </w:rPr>
        <w:pict w14:anchorId="7CD0F447">
          <v:rect id="_x0000_i1025" style="width:0;height:1.5pt" o:hralign="center" o:hrstd="t" o:hr="t" fillcolor="#a0a0a0" stroked="f"/>
        </w:pict>
      </w:r>
    </w:p>
    <w:p w14:paraId="4D78EDFE" w14:textId="77777777" w:rsidR="00C12143" w:rsidRPr="00E622EC" w:rsidRDefault="00C12143" w:rsidP="00CA67A5">
      <w:pPr>
        <w:spacing w:before="100" w:beforeAutospacing="1" w:after="100" w:afterAutospacing="1" w:line="360" w:lineRule="auto"/>
        <w:jc w:val="both"/>
        <w:outlineLvl w:val="3"/>
        <w:rPr>
          <w:rFonts w:ascii="Biome Light" w:eastAsia="Times New Roman" w:hAnsi="Biome Light" w:cs="Biome Light"/>
          <w:b/>
          <w:bCs/>
          <w:i/>
          <w:iCs/>
          <w:kern w:val="0"/>
          <w:sz w:val="24"/>
          <w:szCs w:val="24"/>
          <w14:ligatures w14:val="none"/>
        </w:rPr>
      </w:pPr>
      <w:r w:rsidRPr="00E622EC">
        <w:rPr>
          <w:rFonts w:ascii="Biome Light" w:eastAsia="Times New Roman" w:hAnsi="Biome Light" w:cs="Biome Light"/>
          <w:b/>
          <w:bCs/>
          <w:i/>
          <w:iCs/>
          <w:kern w:val="0"/>
          <w:sz w:val="24"/>
          <w:szCs w:val="24"/>
          <w14:ligatures w14:val="none"/>
        </w:rPr>
        <w:t>Aristotle:</w:t>
      </w:r>
    </w:p>
    <w:p w14:paraId="334F02BD" w14:textId="77777777" w:rsidR="00C12143" w:rsidRPr="00E622EC" w:rsidRDefault="00C12143" w:rsidP="00CA67A5">
      <w:pPr>
        <w:spacing w:before="100" w:beforeAutospacing="1" w:after="100" w:afterAutospacing="1" w:line="360" w:lineRule="auto"/>
        <w:ind w:left="720"/>
        <w:jc w:val="both"/>
        <w:outlineLvl w:val="3"/>
        <w:rPr>
          <w:rFonts w:ascii="Biome Light" w:eastAsia="Times New Roman" w:hAnsi="Biome Light" w:cs="Biome Light"/>
          <w:b/>
          <w:bCs/>
          <w:i/>
          <w:iCs/>
          <w:kern w:val="0"/>
          <w:sz w:val="24"/>
          <w:szCs w:val="24"/>
          <w14:ligatures w14:val="none"/>
        </w:rPr>
      </w:pPr>
      <w:r w:rsidRPr="00E622EC">
        <w:rPr>
          <w:rFonts w:ascii="Biome Light" w:eastAsia="Times New Roman" w:hAnsi="Biome Light" w:cs="Biome Light"/>
          <w:b/>
          <w:bCs/>
          <w:i/>
          <w:iCs/>
          <w:kern w:val="0"/>
          <w:sz w:val="24"/>
          <w:szCs w:val="24"/>
          <w14:ligatures w14:val="none"/>
        </w:rPr>
        <w:t>"The rule of law is better than that of any individual."</w:t>
      </w:r>
    </w:p>
    <w:p w14:paraId="299505AE" w14:textId="77777777" w:rsidR="0080077C" w:rsidRPr="00E622EC" w:rsidRDefault="0080077C" w:rsidP="00CA67A5">
      <w:pPr>
        <w:pStyle w:val="Heading1"/>
        <w:rPr>
          <w:rFonts w:ascii="Biome Light" w:eastAsia="Times New Roman" w:hAnsi="Biome Light" w:cs="Biome Light"/>
          <w:sz w:val="24"/>
          <w:szCs w:val="24"/>
        </w:rPr>
      </w:pPr>
      <w:r w:rsidRPr="00E622EC">
        <w:rPr>
          <w:rFonts w:ascii="Biome Light" w:eastAsia="Times New Roman" w:hAnsi="Biome Light" w:cs="Biome Light"/>
          <w:sz w:val="24"/>
          <w:szCs w:val="24"/>
        </w:rPr>
        <w:t>Summary of Key Issues</w:t>
      </w:r>
    </w:p>
    <w:p w14:paraId="5507AC5E" w14:textId="6AEE7334" w:rsidR="0080077C" w:rsidRPr="00E622EC" w:rsidRDefault="0080077C" w:rsidP="00CA67A5">
      <w:pPr>
        <w:spacing w:before="100" w:beforeAutospacing="1" w:after="100" w:afterAutospacing="1" w:line="360" w:lineRule="auto"/>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t>This paper explores the significant role of the Tanganyika Law Society (TLS) in advocating for the rule of law and promoting good governance in Tanzania. It examines the historical evolution of TLS, defines key concepts of rule of law and good governance as recognized by notable scholars, and discusses TLS's pivotal role through legal reforms, judicial support, and policy influence. The paper includes detailed discussions on landmark case laws</w:t>
      </w:r>
      <w:r w:rsidR="00D44C15">
        <w:rPr>
          <w:rFonts w:ascii="Biome Light" w:eastAsia="Times New Roman" w:hAnsi="Biome Light" w:cs="Biome Light"/>
          <w:kern w:val="0"/>
          <w:sz w:val="24"/>
          <w:szCs w:val="24"/>
          <w14:ligatures w14:val="none"/>
        </w:rPr>
        <w:t xml:space="preserve">. Moreover the paper </w:t>
      </w:r>
      <w:r w:rsidR="007D4A0E">
        <w:rPr>
          <w:rFonts w:ascii="Biome Light" w:eastAsia="Times New Roman" w:hAnsi="Biome Light" w:cs="Biome Light"/>
          <w:kern w:val="0"/>
          <w:sz w:val="24"/>
          <w:szCs w:val="24"/>
          <w14:ligatures w14:val="none"/>
        </w:rPr>
        <w:t xml:space="preserve">discusses in a nutshell critique to the Society based on expectations from the public. </w:t>
      </w:r>
    </w:p>
    <w:p w14:paraId="226C68EB" w14:textId="77777777" w:rsidR="0080077C" w:rsidRPr="00E622EC" w:rsidRDefault="00000000" w:rsidP="00CA67A5">
      <w:pPr>
        <w:spacing w:after="0" w:line="360" w:lineRule="auto"/>
        <w:jc w:val="both"/>
        <w:rPr>
          <w:rFonts w:ascii="Biome Light" w:eastAsia="Times New Roman" w:hAnsi="Biome Light" w:cs="Biome Light"/>
          <w:kern w:val="0"/>
          <w:sz w:val="24"/>
          <w:szCs w:val="24"/>
          <w14:ligatures w14:val="none"/>
        </w:rPr>
      </w:pPr>
      <w:r>
        <w:rPr>
          <w:rFonts w:ascii="Biome Light" w:eastAsia="Times New Roman" w:hAnsi="Biome Light" w:cs="Biome Light"/>
          <w:kern w:val="0"/>
          <w:sz w:val="24"/>
          <w:szCs w:val="24"/>
          <w14:ligatures w14:val="none"/>
        </w:rPr>
        <w:pict w14:anchorId="7738303D">
          <v:rect id="_x0000_i1026" style="width:0;height:1.5pt" o:hralign="center" o:hrstd="t" o:hr="t" fillcolor="#a0a0a0" stroked="f"/>
        </w:pict>
      </w:r>
    </w:p>
    <w:p w14:paraId="326028FA" w14:textId="77777777" w:rsidR="00AB5859" w:rsidRPr="00E622EC" w:rsidRDefault="00AB5859" w:rsidP="00CA67A5">
      <w:pPr>
        <w:spacing w:line="360" w:lineRule="auto"/>
        <w:jc w:val="both"/>
        <w:rPr>
          <w:rFonts w:ascii="Biome Light" w:eastAsia="Times New Roman" w:hAnsi="Biome Light" w:cs="Biome Light"/>
          <w:b/>
          <w:bCs/>
          <w:kern w:val="0"/>
          <w:sz w:val="24"/>
          <w:szCs w:val="24"/>
          <w14:ligatures w14:val="none"/>
        </w:rPr>
      </w:pPr>
      <w:r w:rsidRPr="00E622EC">
        <w:rPr>
          <w:rFonts w:ascii="Biome Light" w:eastAsia="Times New Roman" w:hAnsi="Biome Light" w:cs="Biome Light"/>
          <w:b/>
          <w:bCs/>
          <w:kern w:val="0"/>
          <w:sz w:val="24"/>
          <w:szCs w:val="24"/>
          <w14:ligatures w14:val="none"/>
        </w:rPr>
        <w:br w:type="page"/>
      </w:r>
    </w:p>
    <w:p w14:paraId="3401BFE3" w14:textId="793CF3C1" w:rsidR="0080077C" w:rsidRPr="00E622EC" w:rsidRDefault="0080077C" w:rsidP="00CA67A5">
      <w:pPr>
        <w:pStyle w:val="Heading1"/>
        <w:rPr>
          <w:rFonts w:ascii="Biome Light" w:eastAsia="Times New Roman" w:hAnsi="Biome Light" w:cs="Biome Light"/>
          <w:sz w:val="24"/>
          <w:szCs w:val="24"/>
        </w:rPr>
      </w:pPr>
      <w:r w:rsidRPr="00E622EC">
        <w:rPr>
          <w:rFonts w:ascii="Biome Light" w:eastAsia="Times New Roman" w:hAnsi="Biome Light" w:cs="Biome Light"/>
          <w:sz w:val="24"/>
          <w:szCs w:val="24"/>
        </w:rPr>
        <w:lastRenderedPageBreak/>
        <w:t>Introduction</w:t>
      </w:r>
    </w:p>
    <w:p w14:paraId="422B2A00" w14:textId="1247F6E0" w:rsidR="0080077C" w:rsidRPr="00E622EC" w:rsidRDefault="0080077C" w:rsidP="00CA67A5">
      <w:pPr>
        <w:spacing w:before="100" w:beforeAutospacing="1" w:after="100" w:afterAutospacing="1" w:line="360" w:lineRule="auto"/>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t>Founded in 1954, the Tanganyika Law Society (TLS)</w:t>
      </w:r>
      <w:r w:rsidR="00544F40" w:rsidRPr="00E622EC">
        <w:rPr>
          <w:rFonts w:ascii="Biome Light" w:eastAsia="Times New Roman" w:hAnsi="Biome Light" w:cs="Biome Light"/>
          <w:kern w:val="0"/>
          <w:sz w:val="24"/>
          <w:szCs w:val="24"/>
          <w14:ligatures w14:val="none"/>
        </w:rPr>
        <w:t xml:space="preserve"> under the Tanganyika Law Society Ordinance of 1954</w:t>
      </w:r>
      <w:r w:rsidR="00626857" w:rsidRPr="00E622EC">
        <w:rPr>
          <w:rFonts w:ascii="Biome Light" w:eastAsia="Times New Roman" w:hAnsi="Biome Light" w:cs="Biome Light"/>
          <w:kern w:val="0"/>
          <w:sz w:val="24"/>
          <w:szCs w:val="24"/>
          <w14:ligatures w14:val="none"/>
        </w:rPr>
        <w:t>,</w:t>
      </w:r>
      <w:r w:rsidRPr="00E622EC">
        <w:rPr>
          <w:rFonts w:ascii="Biome Light" w:eastAsia="Times New Roman" w:hAnsi="Biome Light" w:cs="Biome Light"/>
          <w:kern w:val="0"/>
          <w:sz w:val="24"/>
          <w:szCs w:val="24"/>
          <w14:ligatures w14:val="none"/>
        </w:rPr>
        <w:t xml:space="preserve"> has played a crucial role in shaping the legal and judicial landscapes of Tanzania. It has been instrumental in championing justice, transparency, and the advancement of the rule of law and good governance. This article delves into TLS's historical background, definitions of key terms, contributions to the rule of law and good governance, enriched with specific case</w:t>
      </w:r>
      <w:r w:rsidR="00DA7B0D" w:rsidRPr="00E622EC">
        <w:rPr>
          <w:rFonts w:ascii="Biome Light" w:eastAsia="Times New Roman" w:hAnsi="Biome Light" w:cs="Biome Light"/>
          <w:kern w:val="0"/>
          <w:sz w:val="24"/>
          <w:szCs w:val="24"/>
          <w14:ligatures w14:val="none"/>
        </w:rPr>
        <w:t xml:space="preserve"> laws. </w:t>
      </w:r>
    </w:p>
    <w:p w14:paraId="0CF7273B" w14:textId="77777777" w:rsidR="0080077C" w:rsidRPr="00E622EC" w:rsidRDefault="0080077C" w:rsidP="00CA67A5">
      <w:pPr>
        <w:pStyle w:val="Heading1"/>
        <w:rPr>
          <w:rFonts w:ascii="Biome Light" w:eastAsia="Times New Roman" w:hAnsi="Biome Light" w:cs="Biome Light"/>
          <w:sz w:val="24"/>
          <w:szCs w:val="24"/>
        </w:rPr>
      </w:pPr>
      <w:r w:rsidRPr="00E622EC">
        <w:rPr>
          <w:rFonts w:ascii="Biome Light" w:eastAsia="Times New Roman" w:hAnsi="Biome Light" w:cs="Biome Light"/>
          <w:sz w:val="24"/>
          <w:szCs w:val="24"/>
        </w:rPr>
        <w:t>Historical Background</w:t>
      </w:r>
    </w:p>
    <w:p w14:paraId="00A8C520" w14:textId="606BFFFE" w:rsidR="0080077C" w:rsidRPr="00E622EC" w:rsidRDefault="0080077C" w:rsidP="00CA67A5">
      <w:pPr>
        <w:spacing w:before="100" w:beforeAutospacing="1" w:after="100" w:afterAutospacing="1" w:line="360" w:lineRule="auto"/>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t>TLS was established</w:t>
      </w:r>
      <w:r w:rsidR="00626857" w:rsidRPr="00E622EC">
        <w:rPr>
          <w:rFonts w:ascii="Biome Light" w:eastAsia="Times New Roman" w:hAnsi="Biome Light" w:cs="Biome Light"/>
          <w:kern w:val="0"/>
          <w:sz w:val="24"/>
          <w:szCs w:val="24"/>
          <w14:ligatures w14:val="none"/>
        </w:rPr>
        <w:t xml:space="preserve"> when</w:t>
      </w:r>
      <w:r w:rsidRPr="00E622EC">
        <w:rPr>
          <w:rFonts w:ascii="Biome Light" w:eastAsia="Times New Roman" w:hAnsi="Biome Light" w:cs="Biome Light"/>
          <w:kern w:val="0"/>
          <w:sz w:val="24"/>
          <w:szCs w:val="24"/>
          <w14:ligatures w14:val="none"/>
        </w:rPr>
        <w:t xml:space="preserve"> the nation </w:t>
      </w:r>
      <w:r w:rsidR="00626857" w:rsidRPr="00E622EC">
        <w:rPr>
          <w:rFonts w:ascii="Biome Light" w:eastAsia="Times New Roman" w:hAnsi="Biome Light" w:cs="Biome Light"/>
          <w:kern w:val="0"/>
          <w:sz w:val="24"/>
          <w:szCs w:val="24"/>
          <w14:ligatures w14:val="none"/>
        </w:rPr>
        <w:t xml:space="preserve">was </w:t>
      </w:r>
      <w:r w:rsidRPr="00E622EC">
        <w:rPr>
          <w:rFonts w:ascii="Biome Light" w:eastAsia="Times New Roman" w:hAnsi="Biome Light" w:cs="Biome Light"/>
          <w:kern w:val="0"/>
          <w:sz w:val="24"/>
          <w:szCs w:val="24"/>
          <w14:ligatures w14:val="none"/>
        </w:rPr>
        <w:t>approach</w:t>
      </w:r>
      <w:r w:rsidR="00626857" w:rsidRPr="00E622EC">
        <w:rPr>
          <w:rFonts w:ascii="Biome Light" w:eastAsia="Times New Roman" w:hAnsi="Biome Light" w:cs="Biome Light"/>
          <w:kern w:val="0"/>
          <w:sz w:val="24"/>
          <w:szCs w:val="24"/>
          <w14:ligatures w14:val="none"/>
        </w:rPr>
        <w:t>ing</w:t>
      </w:r>
      <w:r w:rsidRPr="00E622EC">
        <w:rPr>
          <w:rFonts w:ascii="Biome Light" w:eastAsia="Times New Roman" w:hAnsi="Biome Light" w:cs="Biome Light"/>
          <w:kern w:val="0"/>
          <w:sz w:val="24"/>
          <w:szCs w:val="24"/>
          <w14:ligatures w14:val="none"/>
        </w:rPr>
        <w:t xml:space="preserve"> independence, there was a pressing need for a competent legal profession to support new governance structures. Over the decades, TLS has been at the forefront of major political and legal transformations in Tanzania, consistently advocating for legal reforms and upholding the principles of justice and equity.</w:t>
      </w:r>
    </w:p>
    <w:p w14:paraId="68D6021F" w14:textId="0EF6A31D" w:rsidR="005C05D0" w:rsidRPr="00E622EC" w:rsidRDefault="00CF5FF1" w:rsidP="00CA67A5">
      <w:pPr>
        <w:spacing w:before="100" w:beforeAutospacing="1" w:after="100" w:afterAutospacing="1" w:line="360" w:lineRule="auto"/>
        <w:jc w:val="both"/>
        <w:outlineLvl w:val="3"/>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t xml:space="preserve">Before </w:t>
      </w:r>
      <w:r w:rsidR="005C05D0" w:rsidRPr="00E622EC">
        <w:rPr>
          <w:rFonts w:ascii="Biome Light" w:eastAsia="Times New Roman" w:hAnsi="Biome Light" w:cs="Biome Light"/>
          <w:kern w:val="0"/>
          <w:sz w:val="24"/>
          <w:szCs w:val="24"/>
          <w14:ligatures w14:val="none"/>
        </w:rPr>
        <w:t xml:space="preserve">TLS’s contribution to the rule of law, let us </w:t>
      </w:r>
      <w:r w:rsidR="007F64E9" w:rsidRPr="00E622EC">
        <w:rPr>
          <w:rFonts w:ascii="Biome Light" w:eastAsia="Times New Roman" w:hAnsi="Biome Light" w:cs="Biome Light"/>
          <w:kern w:val="0"/>
          <w:sz w:val="24"/>
          <w:szCs w:val="24"/>
          <w14:ligatures w14:val="none"/>
        </w:rPr>
        <w:t>discuss a bit about some of scholars’ d</w:t>
      </w:r>
      <w:r w:rsidR="005C05D0" w:rsidRPr="00E622EC">
        <w:rPr>
          <w:rFonts w:ascii="Biome Light" w:eastAsia="Times New Roman" w:hAnsi="Biome Light" w:cs="Biome Light"/>
          <w:kern w:val="0"/>
          <w:sz w:val="24"/>
          <w:szCs w:val="24"/>
          <w14:ligatures w14:val="none"/>
        </w:rPr>
        <w:t>efinition</w:t>
      </w:r>
      <w:r w:rsidR="007F64E9" w:rsidRPr="00E622EC">
        <w:rPr>
          <w:rFonts w:ascii="Biome Light" w:eastAsia="Times New Roman" w:hAnsi="Biome Light" w:cs="Biome Light"/>
          <w:kern w:val="0"/>
          <w:sz w:val="24"/>
          <w:szCs w:val="24"/>
          <w14:ligatures w14:val="none"/>
        </w:rPr>
        <w:t>s</w:t>
      </w:r>
      <w:r w:rsidR="005C05D0" w:rsidRPr="00E622EC">
        <w:rPr>
          <w:rFonts w:ascii="Biome Light" w:eastAsia="Times New Roman" w:hAnsi="Biome Light" w:cs="Biome Light"/>
          <w:kern w:val="0"/>
          <w:sz w:val="24"/>
          <w:szCs w:val="24"/>
          <w14:ligatures w14:val="none"/>
        </w:rPr>
        <w:t xml:space="preserve"> of the </w:t>
      </w:r>
      <w:r w:rsidR="005C05D0" w:rsidRPr="00E622EC">
        <w:rPr>
          <w:rFonts w:ascii="Biome Light" w:eastAsia="Times New Roman" w:hAnsi="Biome Light" w:cs="Biome Light"/>
          <w:b/>
          <w:bCs/>
          <w:i/>
          <w:iCs/>
          <w:kern w:val="0"/>
          <w:sz w:val="24"/>
          <w:szCs w:val="24"/>
          <w14:ligatures w14:val="none"/>
        </w:rPr>
        <w:t xml:space="preserve">rule of </w:t>
      </w:r>
      <w:r w:rsidR="00825FE1" w:rsidRPr="00E622EC">
        <w:rPr>
          <w:rFonts w:ascii="Biome Light" w:eastAsia="Times New Roman" w:hAnsi="Biome Light" w:cs="Biome Light"/>
          <w:b/>
          <w:bCs/>
          <w:i/>
          <w:iCs/>
          <w:kern w:val="0"/>
          <w:sz w:val="24"/>
          <w:szCs w:val="24"/>
          <w14:ligatures w14:val="none"/>
        </w:rPr>
        <w:t>law.</w:t>
      </w:r>
    </w:p>
    <w:p w14:paraId="659F0310" w14:textId="28F8B8CB" w:rsidR="0080077C" w:rsidRPr="00E622EC" w:rsidRDefault="0080077C" w:rsidP="00CA67A5">
      <w:pPr>
        <w:pStyle w:val="Heading1"/>
        <w:rPr>
          <w:rFonts w:ascii="Biome Light" w:eastAsia="Times New Roman" w:hAnsi="Biome Light" w:cs="Biome Light"/>
          <w:sz w:val="24"/>
          <w:szCs w:val="24"/>
        </w:rPr>
      </w:pPr>
      <w:r w:rsidRPr="00E622EC">
        <w:rPr>
          <w:rFonts w:ascii="Biome Light" w:eastAsia="Times New Roman" w:hAnsi="Biome Light" w:cs="Biome Light"/>
          <w:sz w:val="24"/>
          <w:szCs w:val="24"/>
        </w:rPr>
        <w:t>Definitions and Frameworks</w:t>
      </w:r>
    </w:p>
    <w:p w14:paraId="20455DA0" w14:textId="7C635C80" w:rsidR="0080077C" w:rsidRPr="00E622EC" w:rsidRDefault="0080077C" w:rsidP="00CA67A5">
      <w:pPr>
        <w:numPr>
          <w:ilvl w:val="0"/>
          <w:numId w:val="1"/>
        </w:numPr>
        <w:spacing w:before="100" w:beforeAutospacing="1" w:after="100" w:afterAutospacing="1" w:line="360" w:lineRule="auto"/>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b/>
          <w:bCs/>
          <w:kern w:val="0"/>
          <w:sz w:val="24"/>
          <w:szCs w:val="24"/>
          <w14:ligatures w14:val="none"/>
        </w:rPr>
        <w:t>Rule of Law:</w:t>
      </w:r>
      <w:r w:rsidRPr="00E622EC">
        <w:rPr>
          <w:rFonts w:ascii="Biome Light" w:eastAsia="Times New Roman" w:hAnsi="Biome Light" w:cs="Biome Light"/>
          <w:kern w:val="0"/>
          <w:sz w:val="24"/>
          <w:szCs w:val="24"/>
          <w14:ligatures w14:val="none"/>
        </w:rPr>
        <w:t xml:space="preserve"> Defined by Thomas Carothers</w:t>
      </w:r>
      <w:r w:rsidR="00EF7AA9" w:rsidRPr="00E622EC">
        <w:rPr>
          <w:rStyle w:val="FootnoteReference"/>
          <w:rFonts w:ascii="Biome Light" w:eastAsia="Times New Roman" w:hAnsi="Biome Light" w:cs="Biome Light"/>
          <w:kern w:val="0"/>
          <w:sz w:val="24"/>
          <w:szCs w:val="24"/>
          <w14:ligatures w14:val="none"/>
        </w:rPr>
        <w:footnoteReference w:id="1"/>
      </w:r>
      <w:r w:rsidRPr="00E622EC">
        <w:rPr>
          <w:rFonts w:ascii="Biome Light" w:eastAsia="Times New Roman" w:hAnsi="Biome Light" w:cs="Biome Light"/>
          <w:kern w:val="0"/>
          <w:sz w:val="24"/>
          <w:szCs w:val="24"/>
          <w14:ligatures w14:val="none"/>
        </w:rPr>
        <w:t xml:space="preserve"> as a principle where laws are </w:t>
      </w:r>
      <w:r w:rsidRPr="00E622EC">
        <w:rPr>
          <w:rFonts w:ascii="Biome Light" w:eastAsia="Times New Roman" w:hAnsi="Biome Light" w:cs="Biome Light"/>
          <w:i/>
          <w:iCs/>
          <w:kern w:val="0"/>
          <w:sz w:val="24"/>
          <w:szCs w:val="24"/>
          <w14:ligatures w14:val="none"/>
        </w:rPr>
        <w:t>publicly promulgated</w:t>
      </w:r>
      <w:r w:rsidRPr="00E622EC">
        <w:rPr>
          <w:rFonts w:ascii="Biome Light" w:eastAsia="Times New Roman" w:hAnsi="Biome Light" w:cs="Biome Light"/>
          <w:kern w:val="0"/>
          <w:sz w:val="24"/>
          <w:szCs w:val="24"/>
          <w14:ligatures w14:val="none"/>
        </w:rPr>
        <w:t xml:space="preserve">, </w:t>
      </w:r>
      <w:r w:rsidRPr="00E622EC">
        <w:rPr>
          <w:rFonts w:ascii="Biome Light" w:eastAsia="Times New Roman" w:hAnsi="Biome Light" w:cs="Biome Light"/>
          <w:i/>
          <w:iCs/>
          <w:kern w:val="0"/>
          <w:sz w:val="24"/>
          <w:szCs w:val="24"/>
          <w14:ligatures w14:val="none"/>
        </w:rPr>
        <w:t>equally enforced</w:t>
      </w:r>
      <w:r w:rsidRPr="00E622EC">
        <w:rPr>
          <w:rFonts w:ascii="Biome Light" w:eastAsia="Times New Roman" w:hAnsi="Biome Light" w:cs="Biome Light"/>
          <w:kern w:val="0"/>
          <w:sz w:val="24"/>
          <w:szCs w:val="24"/>
          <w14:ligatures w14:val="none"/>
        </w:rPr>
        <w:t xml:space="preserve">, </w:t>
      </w:r>
      <w:r w:rsidRPr="00E622EC">
        <w:rPr>
          <w:rFonts w:ascii="Biome Light" w:eastAsia="Times New Roman" w:hAnsi="Biome Light" w:cs="Biome Light"/>
          <w:i/>
          <w:iCs/>
          <w:kern w:val="0"/>
          <w:sz w:val="24"/>
          <w:szCs w:val="24"/>
          <w14:ligatures w14:val="none"/>
        </w:rPr>
        <w:t>independently adjudicated</w:t>
      </w:r>
      <w:r w:rsidRPr="00E622EC">
        <w:rPr>
          <w:rFonts w:ascii="Biome Light" w:eastAsia="Times New Roman" w:hAnsi="Biome Light" w:cs="Biome Light"/>
          <w:kern w:val="0"/>
          <w:sz w:val="24"/>
          <w:szCs w:val="24"/>
          <w14:ligatures w14:val="none"/>
        </w:rPr>
        <w:t xml:space="preserve">, and </w:t>
      </w:r>
      <w:r w:rsidRPr="00E622EC">
        <w:rPr>
          <w:rFonts w:ascii="Biome Light" w:eastAsia="Times New Roman" w:hAnsi="Biome Light" w:cs="Biome Light"/>
          <w:i/>
          <w:iCs/>
          <w:kern w:val="0"/>
          <w:sz w:val="24"/>
          <w:szCs w:val="24"/>
          <w14:ligatures w14:val="none"/>
        </w:rPr>
        <w:t>consistent</w:t>
      </w:r>
      <w:r w:rsidRPr="00E622EC">
        <w:rPr>
          <w:rFonts w:ascii="Biome Light" w:eastAsia="Times New Roman" w:hAnsi="Biome Light" w:cs="Biome Light"/>
          <w:kern w:val="0"/>
          <w:sz w:val="24"/>
          <w:szCs w:val="24"/>
          <w14:ligatures w14:val="none"/>
        </w:rPr>
        <w:t xml:space="preserve"> with international </w:t>
      </w:r>
      <w:r w:rsidRPr="00E622EC">
        <w:rPr>
          <w:rFonts w:ascii="Biome Light" w:eastAsia="Times New Roman" w:hAnsi="Biome Light" w:cs="Biome Light"/>
          <w:kern w:val="0"/>
          <w:sz w:val="24"/>
          <w:szCs w:val="24"/>
          <w:u w:val="single"/>
          <w14:ligatures w14:val="none"/>
        </w:rPr>
        <w:t>human rights norms</w:t>
      </w:r>
      <w:r w:rsidRPr="00E622EC">
        <w:rPr>
          <w:rFonts w:ascii="Biome Light" w:eastAsia="Times New Roman" w:hAnsi="Biome Light" w:cs="Biome Light"/>
          <w:kern w:val="0"/>
          <w:sz w:val="24"/>
          <w:szCs w:val="24"/>
          <w14:ligatures w14:val="none"/>
        </w:rPr>
        <w:t>.</w:t>
      </w:r>
    </w:p>
    <w:p w14:paraId="202575C7" w14:textId="3E624EAB" w:rsidR="0080077C" w:rsidRPr="00E622EC" w:rsidRDefault="0080077C" w:rsidP="00CA67A5">
      <w:pPr>
        <w:numPr>
          <w:ilvl w:val="0"/>
          <w:numId w:val="1"/>
        </w:numPr>
        <w:spacing w:before="100" w:beforeAutospacing="1" w:after="100" w:afterAutospacing="1" w:line="360" w:lineRule="auto"/>
        <w:jc w:val="both"/>
        <w:rPr>
          <w:rFonts w:ascii="Biome Light" w:eastAsia="Times New Roman" w:hAnsi="Biome Light" w:cs="Biome Light"/>
          <w:i/>
          <w:iCs/>
          <w:kern w:val="0"/>
          <w:sz w:val="24"/>
          <w:szCs w:val="24"/>
          <w14:ligatures w14:val="none"/>
        </w:rPr>
      </w:pPr>
      <w:r w:rsidRPr="00E622EC">
        <w:rPr>
          <w:rFonts w:ascii="Biome Light" w:eastAsia="Times New Roman" w:hAnsi="Biome Light" w:cs="Biome Light"/>
          <w:b/>
          <w:bCs/>
          <w:kern w:val="0"/>
          <w:sz w:val="24"/>
          <w:szCs w:val="24"/>
          <w14:ligatures w14:val="none"/>
        </w:rPr>
        <w:lastRenderedPageBreak/>
        <w:t>Good Governance:</w:t>
      </w:r>
      <w:r w:rsidRPr="00E622EC">
        <w:rPr>
          <w:rFonts w:ascii="Biome Light" w:eastAsia="Times New Roman" w:hAnsi="Biome Light" w:cs="Biome Light"/>
          <w:kern w:val="0"/>
          <w:sz w:val="24"/>
          <w:szCs w:val="24"/>
          <w14:ligatures w14:val="none"/>
        </w:rPr>
        <w:t xml:space="preserve"> According to UNESCAP</w:t>
      </w:r>
      <w:r w:rsidR="001A7860" w:rsidRPr="00E622EC">
        <w:rPr>
          <w:rStyle w:val="FootnoteReference"/>
          <w:rFonts w:ascii="Biome Light" w:eastAsia="Times New Roman" w:hAnsi="Biome Light" w:cs="Biome Light"/>
          <w:kern w:val="0"/>
          <w:sz w:val="24"/>
          <w:szCs w:val="24"/>
          <w14:ligatures w14:val="none"/>
        </w:rPr>
        <w:footnoteReference w:id="2"/>
      </w:r>
      <w:r w:rsidRPr="00E622EC">
        <w:rPr>
          <w:rFonts w:ascii="Biome Light" w:eastAsia="Times New Roman" w:hAnsi="Biome Light" w:cs="Biome Light"/>
          <w:kern w:val="0"/>
          <w:sz w:val="24"/>
          <w:szCs w:val="24"/>
          <w14:ligatures w14:val="none"/>
        </w:rPr>
        <w:t xml:space="preserve">, it involves the processes by which public institutions manage </w:t>
      </w:r>
      <w:r w:rsidRPr="00E622EC">
        <w:rPr>
          <w:rFonts w:ascii="Biome Light" w:eastAsia="Times New Roman" w:hAnsi="Biome Light" w:cs="Biome Light"/>
          <w:i/>
          <w:iCs/>
          <w:kern w:val="0"/>
          <w:sz w:val="24"/>
          <w:szCs w:val="24"/>
          <w14:ligatures w14:val="none"/>
        </w:rPr>
        <w:t>public resources</w:t>
      </w:r>
      <w:r w:rsidRPr="00E622EC">
        <w:rPr>
          <w:rFonts w:ascii="Biome Light" w:eastAsia="Times New Roman" w:hAnsi="Biome Light" w:cs="Biome Light"/>
          <w:kern w:val="0"/>
          <w:sz w:val="24"/>
          <w:szCs w:val="24"/>
          <w14:ligatures w14:val="none"/>
        </w:rPr>
        <w:t xml:space="preserve"> and guarantee the realization of </w:t>
      </w:r>
      <w:r w:rsidRPr="00E622EC">
        <w:rPr>
          <w:rFonts w:ascii="Biome Light" w:eastAsia="Times New Roman" w:hAnsi="Biome Light" w:cs="Biome Light"/>
          <w:i/>
          <w:iCs/>
          <w:kern w:val="0"/>
          <w:sz w:val="24"/>
          <w:szCs w:val="24"/>
          <w14:ligatures w14:val="none"/>
        </w:rPr>
        <w:t>human rights</w:t>
      </w:r>
      <w:r w:rsidRPr="00E622EC">
        <w:rPr>
          <w:rFonts w:ascii="Biome Light" w:eastAsia="Times New Roman" w:hAnsi="Biome Light" w:cs="Biome Light"/>
          <w:kern w:val="0"/>
          <w:sz w:val="24"/>
          <w:szCs w:val="24"/>
          <w14:ligatures w14:val="none"/>
        </w:rPr>
        <w:t xml:space="preserve">, ensuring actions are </w:t>
      </w:r>
      <w:r w:rsidRPr="00E622EC">
        <w:rPr>
          <w:rFonts w:ascii="Biome Light" w:eastAsia="Times New Roman" w:hAnsi="Biome Light" w:cs="Biome Light"/>
          <w:i/>
          <w:iCs/>
          <w:kern w:val="0"/>
          <w:sz w:val="24"/>
          <w:szCs w:val="24"/>
          <w14:ligatures w14:val="none"/>
        </w:rPr>
        <w:t>free of abuse and corruption</w:t>
      </w:r>
      <w:r w:rsidRPr="00E622EC">
        <w:rPr>
          <w:rFonts w:ascii="Biome Light" w:eastAsia="Times New Roman" w:hAnsi="Biome Light" w:cs="Biome Light"/>
          <w:kern w:val="0"/>
          <w:sz w:val="24"/>
          <w:szCs w:val="24"/>
          <w14:ligatures w14:val="none"/>
        </w:rPr>
        <w:t xml:space="preserve"> and compliant with the </w:t>
      </w:r>
      <w:r w:rsidRPr="00E622EC">
        <w:rPr>
          <w:rFonts w:ascii="Biome Light" w:eastAsia="Times New Roman" w:hAnsi="Biome Light" w:cs="Biome Light"/>
          <w:i/>
          <w:iCs/>
          <w:kern w:val="0"/>
          <w:sz w:val="24"/>
          <w:szCs w:val="24"/>
          <w14:ligatures w14:val="none"/>
        </w:rPr>
        <w:t>rule of law.</w:t>
      </w:r>
    </w:p>
    <w:p w14:paraId="4F0EDF61" w14:textId="148B4799" w:rsidR="006847EC" w:rsidRPr="00E622EC" w:rsidRDefault="00E955B5" w:rsidP="00CA67A5">
      <w:pPr>
        <w:pStyle w:val="Heading2"/>
        <w:rPr>
          <w:rFonts w:ascii="Biome Light" w:eastAsia="Times New Roman" w:hAnsi="Biome Light" w:cs="Biome Light"/>
          <w:sz w:val="24"/>
          <w:szCs w:val="24"/>
        </w:rPr>
      </w:pPr>
      <w:r w:rsidRPr="00E622EC">
        <w:rPr>
          <w:rFonts w:ascii="Biome Light" w:eastAsia="Times New Roman" w:hAnsi="Biome Light" w:cs="Biome Light"/>
          <w:sz w:val="24"/>
          <w:szCs w:val="24"/>
        </w:rPr>
        <w:t xml:space="preserve">Basic Elements of Rule of Law according to scholars </w:t>
      </w:r>
      <w:r w:rsidR="00173E59" w:rsidRPr="00E622EC">
        <w:rPr>
          <w:rFonts w:ascii="Biome Light" w:eastAsia="Times New Roman" w:hAnsi="Biome Light" w:cs="Biome Light"/>
          <w:sz w:val="24"/>
          <w:szCs w:val="24"/>
        </w:rPr>
        <w:t>are</w:t>
      </w:r>
      <w:r w:rsidR="004E674D" w:rsidRPr="00E622EC">
        <w:rPr>
          <w:rStyle w:val="FootnoteReference"/>
          <w:rFonts w:ascii="Biome Light" w:eastAsia="Times New Roman" w:hAnsi="Biome Light" w:cs="Biome Light"/>
          <w:b/>
          <w:bCs/>
          <w:kern w:val="0"/>
          <w:sz w:val="24"/>
          <w:szCs w:val="24"/>
          <w14:ligatures w14:val="none"/>
        </w:rPr>
        <w:footnoteReference w:id="3"/>
      </w:r>
    </w:p>
    <w:p w14:paraId="4C6E463C" w14:textId="77777777" w:rsidR="00935205" w:rsidRPr="00E622EC" w:rsidRDefault="00E9510F" w:rsidP="00CA67A5">
      <w:pPr>
        <w:pStyle w:val="ListParagraph"/>
        <w:numPr>
          <w:ilvl w:val="0"/>
          <w:numId w:val="7"/>
        </w:numPr>
        <w:spacing w:before="100" w:beforeAutospacing="1" w:after="100" w:afterAutospacing="1" w:line="360" w:lineRule="auto"/>
        <w:jc w:val="both"/>
        <w:rPr>
          <w:rFonts w:ascii="Biome Light" w:eastAsia="Times New Roman" w:hAnsi="Biome Light" w:cs="Biome Light"/>
          <w:i/>
          <w:iCs/>
          <w:kern w:val="0"/>
          <w:sz w:val="24"/>
          <w:szCs w:val="24"/>
          <w14:ligatures w14:val="none"/>
        </w:rPr>
      </w:pPr>
      <w:r w:rsidRPr="00E622EC">
        <w:rPr>
          <w:rFonts w:ascii="Biome Light" w:eastAsia="Times New Roman" w:hAnsi="Biome Light" w:cs="Biome Light"/>
          <w:kern w:val="0"/>
          <w:sz w:val="24"/>
          <w:szCs w:val="24"/>
          <w14:ligatures w14:val="none"/>
        </w:rPr>
        <w:t>The law is the highest autho</w:t>
      </w:r>
      <w:r w:rsidR="00935205" w:rsidRPr="00E622EC">
        <w:rPr>
          <w:rFonts w:ascii="Biome Light" w:eastAsia="Times New Roman" w:hAnsi="Biome Light" w:cs="Biome Light"/>
          <w:kern w:val="0"/>
          <w:sz w:val="24"/>
          <w:szCs w:val="24"/>
          <w14:ligatures w14:val="none"/>
        </w:rPr>
        <w:t>rity in the Land</w:t>
      </w:r>
    </w:p>
    <w:p w14:paraId="5708A099" w14:textId="27463BBB" w:rsidR="00E955B5" w:rsidRPr="00E622EC" w:rsidRDefault="00E9510F" w:rsidP="00CA67A5">
      <w:pPr>
        <w:pStyle w:val="ListParagraph"/>
        <w:numPr>
          <w:ilvl w:val="0"/>
          <w:numId w:val="7"/>
        </w:numPr>
        <w:spacing w:before="100" w:beforeAutospacing="1" w:after="100" w:afterAutospacing="1" w:line="360" w:lineRule="auto"/>
        <w:jc w:val="both"/>
        <w:rPr>
          <w:rFonts w:ascii="Biome Light" w:eastAsia="Times New Roman" w:hAnsi="Biome Light" w:cs="Biome Light"/>
          <w:i/>
          <w:iCs/>
          <w:kern w:val="0"/>
          <w:sz w:val="24"/>
          <w:szCs w:val="24"/>
          <w14:ligatures w14:val="none"/>
        </w:rPr>
      </w:pPr>
      <w:r w:rsidRPr="00E622EC">
        <w:rPr>
          <w:rFonts w:ascii="Biome Light" w:eastAsia="Times New Roman" w:hAnsi="Biome Light" w:cs="Biome Light"/>
          <w:kern w:val="0"/>
          <w:sz w:val="24"/>
          <w:szCs w:val="24"/>
          <w14:ligatures w14:val="none"/>
        </w:rPr>
        <w:t>Equality Before the Law</w:t>
      </w:r>
    </w:p>
    <w:p w14:paraId="3915DA2F" w14:textId="10095422" w:rsidR="00935205" w:rsidRPr="00E622EC" w:rsidRDefault="00935205" w:rsidP="00CA67A5">
      <w:pPr>
        <w:pStyle w:val="ListParagraph"/>
        <w:numPr>
          <w:ilvl w:val="0"/>
          <w:numId w:val="7"/>
        </w:numPr>
        <w:spacing w:before="100" w:beforeAutospacing="1" w:after="100" w:afterAutospacing="1" w:line="360" w:lineRule="auto"/>
        <w:jc w:val="both"/>
        <w:rPr>
          <w:rFonts w:ascii="Biome Light" w:eastAsia="Times New Roman" w:hAnsi="Biome Light" w:cs="Biome Light"/>
          <w:i/>
          <w:iCs/>
          <w:kern w:val="0"/>
          <w:sz w:val="24"/>
          <w:szCs w:val="24"/>
          <w14:ligatures w14:val="none"/>
        </w:rPr>
      </w:pPr>
      <w:r w:rsidRPr="00E622EC">
        <w:rPr>
          <w:rFonts w:ascii="Biome Light" w:eastAsia="Times New Roman" w:hAnsi="Biome Light" w:cs="Biome Light"/>
          <w:kern w:val="0"/>
          <w:sz w:val="24"/>
          <w:szCs w:val="24"/>
          <w14:ligatures w14:val="none"/>
        </w:rPr>
        <w:t>Accountability to the Law</w:t>
      </w:r>
    </w:p>
    <w:p w14:paraId="3D38B160" w14:textId="288321E6" w:rsidR="00914F79" w:rsidRPr="00E622EC" w:rsidRDefault="00914F79" w:rsidP="00CA67A5">
      <w:pPr>
        <w:pStyle w:val="ListParagraph"/>
        <w:numPr>
          <w:ilvl w:val="0"/>
          <w:numId w:val="7"/>
        </w:numPr>
        <w:spacing w:before="100" w:beforeAutospacing="1" w:after="100" w:afterAutospacing="1" w:line="360" w:lineRule="auto"/>
        <w:jc w:val="both"/>
        <w:rPr>
          <w:rFonts w:ascii="Biome Light" w:eastAsia="Times New Roman" w:hAnsi="Biome Light" w:cs="Biome Light"/>
          <w:i/>
          <w:iCs/>
          <w:kern w:val="0"/>
          <w:sz w:val="24"/>
          <w:szCs w:val="24"/>
          <w14:ligatures w14:val="none"/>
        </w:rPr>
      </w:pPr>
      <w:r w:rsidRPr="00E622EC">
        <w:rPr>
          <w:rFonts w:ascii="Biome Light" w:eastAsia="Times New Roman" w:hAnsi="Biome Light" w:cs="Biome Light"/>
          <w:kern w:val="0"/>
          <w:sz w:val="24"/>
          <w:szCs w:val="24"/>
          <w14:ligatures w14:val="none"/>
        </w:rPr>
        <w:t>A Government of Laws and not of men or women</w:t>
      </w:r>
    </w:p>
    <w:p w14:paraId="3BC18B9A" w14:textId="25EC97B9" w:rsidR="00914F79" w:rsidRPr="00E622EC" w:rsidRDefault="00B813CA" w:rsidP="00CA67A5">
      <w:pPr>
        <w:pStyle w:val="ListParagraph"/>
        <w:numPr>
          <w:ilvl w:val="0"/>
          <w:numId w:val="7"/>
        </w:numPr>
        <w:spacing w:before="100" w:beforeAutospacing="1" w:after="100" w:afterAutospacing="1" w:line="360" w:lineRule="auto"/>
        <w:jc w:val="both"/>
        <w:rPr>
          <w:rFonts w:ascii="Biome Light" w:eastAsia="Times New Roman" w:hAnsi="Biome Light" w:cs="Biome Light"/>
          <w:i/>
          <w:iCs/>
          <w:kern w:val="0"/>
          <w:sz w:val="24"/>
          <w:szCs w:val="24"/>
          <w14:ligatures w14:val="none"/>
        </w:rPr>
      </w:pPr>
      <w:r w:rsidRPr="00E622EC">
        <w:rPr>
          <w:rFonts w:ascii="Biome Light" w:eastAsia="Times New Roman" w:hAnsi="Biome Light" w:cs="Biome Light"/>
          <w:kern w:val="0"/>
          <w:sz w:val="24"/>
          <w:szCs w:val="24"/>
          <w14:ligatures w14:val="none"/>
        </w:rPr>
        <w:t>Fairness in the Application of the Law</w:t>
      </w:r>
    </w:p>
    <w:p w14:paraId="14FC0C29" w14:textId="003408FA" w:rsidR="00B813CA" w:rsidRPr="00E622EC" w:rsidRDefault="00A60E4D" w:rsidP="00CA67A5">
      <w:pPr>
        <w:pStyle w:val="ListParagraph"/>
        <w:numPr>
          <w:ilvl w:val="0"/>
          <w:numId w:val="7"/>
        </w:numPr>
        <w:spacing w:before="100" w:beforeAutospacing="1" w:after="100" w:afterAutospacing="1" w:line="360" w:lineRule="auto"/>
        <w:jc w:val="both"/>
        <w:rPr>
          <w:rFonts w:ascii="Biome Light" w:eastAsia="Times New Roman" w:hAnsi="Biome Light" w:cs="Biome Light"/>
          <w:i/>
          <w:iCs/>
          <w:kern w:val="0"/>
          <w:sz w:val="24"/>
          <w:szCs w:val="24"/>
          <w14:ligatures w14:val="none"/>
        </w:rPr>
      </w:pPr>
      <w:r w:rsidRPr="00E622EC">
        <w:rPr>
          <w:rFonts w:ascii="Biome Light" w:eastAsia="Times New Roman" w:hAnsi="Biome Light" w:cs="Biome Light"/>
          <w:kern w:val="0"/>
          <w:sz w:val="24"/>
          <w:szCs w:val="24"/>
          <w14:ligatures w14:val="none"/>
        </w:rPr>
        <w:t>Separation of Powers</w:t>
      </w:r>
    </w:p>
    <w:p w14:paraId="770B1967" w14:textId="1BC5F18D" w:rsidR="00A60E4D" w:rsidRPr="00E622EC" w:rsidRDefault="00A60E4D" w:rsidP="00CA67A5">
      <w:pPr>
        <w:pStyle w:val="ListParagraph"/>
        <w:numPr>
          <w:ilvl w:val="0"/>
          <w:numId w:val="7"/>
        </w:numPr>
        <w:spacing w:before="100" w:beforeAutospacing="1" w:after="100" w:afterAutospacing="1" w:line="360" w:lineRule="auto"/>
        <w:jc w:val="both"/>
        <w:rPr>
          <w:rFonts w:ascii="Biome Light" w:eastAsia="Times New Roman" w:hAnsi="Biome Light" w:cs="Biome Light"/>
          <w:i/>
          <w:iCs/>
          <w:kern w:val="0"/>
          <w:sz w:val="24"/>
          <w:szCs w:val="24"/>
          <w14:ligatures w14:val="none"/>
        </w:rPr>
      </w:pPr>
      <w:r w:rsidRPr="00E622EC">
        <w:rPr>
          <w:rFonts w:ascii="Biome Light" w:eastAsia="Times New Roman" w:hAnsi="Biome Light" w:cs="Biome Light"/>
          <w:kern w:val="0"/>
          <w:sz w:val="24"/>
          <w:szCs w:val="24"/>
          <w14:ligatures w14:val="none"/>
        </w:rPr>
        <w:t>Independence of Judiciary</w:t>
      </w:r>
    </w:p>
    <w:p w14:paraId="409F0F64" w14:textId="3A994132" w:rsidR="00A60E4D" w:rsidRPr="00E622EC" w:rsidRDefault="00A60E4D" w:rsidP="00CA67A5">
      <w:pPr>
        <w:pStyle w:val="ListParagraph"/>
        <w:numPr>
          <w:ilvl w:val="0"/>
          <w:numId w:val="7"/>
        </w:numPr>
        <w:spacing w:before="100" w:beforeAutospacing="1" w:after="100" w:afterAutospacing="1" w:line="360" w:lineRule="auto"/>
        <w:jc w:val="both"/>
        <w:rPr>
          <w:rFonts w:ascii="Biome Light" w:eastAsia="Times New Roman" w:hAnsi="Biome Light" w:cs="Biome Light"/>
          <w:i/>
          <w:iCs/>
          <w:kern w:val="0"/>
          <w:sz w:val="24"/>
          <w:szCs w:val="24"/>
          <w14:ligatures w14:val="none"/>
        </w:rPr>
      </w:pPr>
      <w:r w:rsidRPr="00E622EC">
        <w:rPr>
          <w:rFonts w:ascii="Biome Light" w:eastAsia="Times New Roman" w:hAnsi="Biome Light" w:cs="Biome Light"/>
          <w:kern w:val="0"/>
          <w:sz w:val="24"/>
          <w:szCs w:val="24"/>
          <w14:ligatures w14:val="none"/>
        </w:rPr>
        <w:t>Access to Justice</w:t>
      </w:r>
    </w:p>
    <w:p w14:paraId="1A201813" w14:textId="560C8C11" w:rsidR="00A60E4D" w:rsidRPr="00E622EC" w:rsidRDefault="00A60E4D" w:rsidP="00CA67A5">
      <w:pPr>
        <w:pStyle w:val="ListParagraph"/>
        <w:numPr>
          <w:ilvl w:val="0"/>
          <w:numId w:val="7"/>
        </w:numPr>
        <w:spacing w:before="100" w:beforeAutospacing="1" w:after="100" w:afterAutospacing="1" w:line="360" w:lineRule="auto"/>
        <w:jc w:val="both"/>
        <w:rPr>
          <w:rFonts w:ascii="Biome Light" w:eastAsia="Times New Roman" w:hAnsi="Biome Light" w:cs="Biome Light"/>
          <w:i/>
          <w:iCs/>
          <w:kern w:val="0"/>
          <w:sz w:val="24"/>
          <w:szCs w:val="24"/>
          <w14:ligatures w14:val="none"/>
        </w:rPr>
      </w:pPr>
      <w:r w:rsidRPr="00E622EC">
        <w:rPr>
          <w:rFonts w:ascii="Biome Light" w:eastAsia="Times New Roman" w:hAnsi="Biome Light" w:cs="Biome Light"/>
          <w:kern w:val="0"/>
          <w:sz w:val="24"/>
          <w:szCs w:val="24"/>
          <w14:ligatures w14:val="none"/>
        </w:rPr>
        <w:t>Participation in De</w:t>
      </w:r>
      <w:r w:rsidR="00F7463C" w:rsidRPr="00E622EC">
        <w:rPr>
          <w:rFonts w:ascii="Biome Light" w:eastAsia="Times New Roman" w:hAnsi="Biome Light" w:cs="Biome Light"/>
          <w:kern w:val="0"/>
          <w:sz w:val="24"/>
          <w:szCs w:val="24"/>
          <w14:ligatures w14:val="none"/>
        </w:rPr>
        <w:t>cision Making</w:t>
      </w:r>
    </w:p>
    <w:p w14:paraId="7FA36943" w14:textId="0A2E75B9" w:rsidR="00F7463C" w:rsidRPr="00E622EC" w:rsidRDefault="00F7463C" w:rsidP="00CA67A5">
      <w:pPr>
        <w:pStyle w:val="ListParagraph"/>
        <w:numPr>
          <w:ilvl w:val="0"/>
          <w:numId w:val="7"/>
        </w:numPr>
        <w:spacing w:before="100" w:beforeAutospacing="1" w:after="100" w:afterAutospacing="1" w:line="360" w:lineRule="auto"/>
        <w:jc w:val="both"/>
        <w:rPr>
          <w:rFonts w:ascii="Biome Light" w:eastAsia="Times New Roman" w:hAnsi="Biome Light" w:cs="Biome Light"/>
          <w:i/>
          <w:iCs/>
          <w:kern w:val="0"/>
          <w:sz w:val="24"/>
          <w:szCs w:val="24"/>
          <w14:ligatures w14:val="none"/>
        </w:rPr>
      </w:pPr>
      <w:r w:rsidRPr="00E622EC">
        <w:rPr>
          <w:rFonts w:ascii="Biome Light" w:eastAsia="Times New Roman" w:hAnsi="Biome Light" w:cs="Biome Light"/>
          <w:kern w:val="0"/>
          <w:sz w:val="24"/>
          <w:szCs w:val="24"/>
          <w14:ligatures w14:val="none"/>
        </w:rPr>
        <w:t>Legal Certainty</w:t>
      </w:r>
    </w:p>
    <w:p w14:paraId="0EBEE3FE" w14:textId="28536891" w:rsidR="00F7463C" w:rsidRPr="00E622EC" w:rsidRDefault="00F7463C" w:rsidP="00CA67A5">
      <w:pPr>
        <w:pStyle w:val="ListParagraph"/>
        <w:numPr>
          <w:ilvl w:val="0"/>
          <w:numId w:val="7"/>
        </w:numPr>
        <w:spacing w:before="100" w:beforeAutospacing="1" w:after="100" w:afterAutospacing="1" w:line="360" w:lineRule="auto"/>
        <w:jc w:val="both"/>
        <w:rPr>
          <w:rFonts w:ascii="Biome Light" w:eastAsia="Times New Roman" w:hAnsi="Biome Light" w:cs="Biome Light"/>
          <w:i/>
          <w:iCs/>
          <w:kern w:val="0"/>
          <w:sz w:val="24"/>
          <w:szCs w:val="24"/>
          <w14:ligatures w14:val="none"/>
        </w:rPr>
      </w:pPr>
      <w:r w:rsidRPr="00E622EC">
        <w:rPr>
          <w:rFonts w:ascii="Biome Light" w:eastAsia="Times New Roman" w:hAnsi="Biome Light" w:cs="Biome Light"/>
          <w:kern w:val="0"/>
          <w:sz w:val="24"/>
          <w:szCs w:val="24"/>
          <w14:ligatures w14:val="none"/>
        </w:rPr>
        <w:t>Avoidance of arbitrariness</w:t>
      </w:r>
    </w:p>
    <w:p w14:paraId="539B5442" w14:textId="41242DEE" w:rsidR="000A377D" w:rsidRPr="00E622EC" w:rsidRDefault="00F7463C" w:rsidP="00CA67A5">
      <w:pPr>
        <w:pStyle w:val="ListParagraph"/>
        <w:numPr>
          <w:ilvl w:val="0"/>
          <w:numId w:val="7"/>
        </w:numPr>
        <w:spacing w:before="100" w:beforeAutospacing="1" w:after="100" w:afterAutospacing="1" w:line="360" w:lineRule="auto"/>
        <w:jc w:val="both"/>
        <w:rPr>
          <w:rFonts w:ascii="Biome Light" w:eastAsia="Times New Roman" w:hAnsi="Biome Light" w:cs="Biome Light"/>
          <w:i/>
          <w:iCs/>
          <w:kern w:val="0"/>
          <w:sz w:val="24"/>
          <w:szCs w:val="24"/>
          <w14:ligatures w14:val="none"/>
        </w:rPr>
      </w:pPr>
      <w:r w:rsidRPr="00E622EC">
        <w:rPr>
          <w:rFonts w:ascii="Biome Light" w:eastAsia="Times New Roman" w:hAnsi="Biome Light" w:cs="Biome Light"/>
          <w:kern w:val="0"/>
          <w:sz w:val="24"/>
          <w:szCs w:val="24"/>
          <w14:ligatures w14:val="none"/>
        </w:rPr>
        <w:t>Procedural and legal transparency</w:t>
      </w:r>
    </w:p>
    <w:p w14:paraId="19B7C0C4" w14:textId="7255ECD5" w:rsidR="00C01F5E" w:rsidRPr="00E622EC" w:rsidRDefault="00C01F5E" w:rsidP="00CA67A5">
      <w:pPr>
        <w:spacing w:before="100" w:beforeAutospacing="1" w:after="100" w:afterAutospacing="1" w:line="360" w:lineRule="auto"/>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t xml:space="preserve">Hon. C.J Maraga as </w:t>
      </w:r>
      <w:r w:rsidR="0011009A" w:rsidRPr="00E622EC">
        <w:rPr>
          <w:rFonts w:ascii="Biome Light" w:eastAsia="Times New Roman" w:hAnsi="Biome Light" w:cs="Biome Light"/>
          <w:kern w:val="0"/>
          <w:sz w:val="24"/>
          <w:szCs w:val="24"/>
          <w14:ligatures w14:val="none"/>
        </w:rPr>
        <w:t xml:space="preserve">he then was quoted by </w:t>
      </w:r>
      <w:r w:rsidR="008878AE" w:rsidRPr="00E622EC">
        <w:rPr>
          <w:rFonts w:ascii="Biome Light" w:eastAsia="Times New Roman" w:hAnsi="Biome Light" w:cs="Biome Light"/>
          <w:kern w:val="0"/>
          <w:sz w:val="24"/>
          <w:szCs w:val="24"/>
          <w14:ligatures w14:val="none"/>
        </w:rPr>
        <w:t xml:space="preserve">Our own C.J Samatta in the book </w:t>
      </w:r>
      <w:r w:rsidR="00385470" w:rsidRPr="00E622EC">
        <w:rPr>
          <w:rFonts w:ascii="Biome Light" w:eastAsia="Times New Roman" w:hAnsi="Biome Light" w:cs="Biome Light"/>
          <w:kern w:val="0"/>
          <w:sz w:val="24"/>
          <w:szCs w:val="24"/>
          <w14:ligatures w14:val="none"/>
        </w:rPr>
        <w:t xml:space="preserve">Supremacy of the Law, saying; I quote </w:t>
      </w:r>
      <w:r w:rsidR="00DF1E54" w:rsidRPr="00E622EC">
        <w:rPr>
          <w:rFonts w:ascii="Biome Light" w:eastAsia="Times New Roman" w:hAnsi="Biome Light" w:cs="Biome Light"/>
          <w:kern w:val="0"/>
          <w:sz w:val="24"/>
          <w:szCs w:val="24"/>
          <w14:ligatures w14:val="none"/>
        </w:rPr>
        <w:t>‘</w:t>
      </w:r>
      <w:r w:rsidR="00DF1E54" w:rsidRPr="00E622EC">
        <w:rPr>
          <w:rFonts w:ascii="Biome Light" w:eastAsia="Times New Roman" w:hAnsi="Biome Light" w:cs="Biome Light"/>
          <w:i/>
          <w:iCs/>
          <w:kern w:val="0"/>
          <w:sz w:val="24"/>
          <w:szCs w:val="24"/>
          <w14:ligatures w14:val="none"/>
        </w:rPr>
        <w:t xml:space="preserve">The rule of Law frowns </w:t>
      </w:r>
      <w:r w:rsidR="00673832" w:rsidRPr="00E622EC">
        <w:rPr>
          <w:rFonts w:ascii="Biome Light" w:eastAsia="Times New Roman" w:hAnsi="Biome Light" w:cs="Biome Light"/>
          <w:i/>
          <w:iCs/>
          <w:kern w:val="0"/>
          <w:sz w:val="24"/>
          <w:szCs w:val="24"/>
          <w14:ligatures w14:val="none"/>
        </w:rPr>
        <w:t>at the principles of the ani</w:t>
      </w:r>
      <w:r w:rsidR="001A7860" w:rsidRPr="00E622EC">
        <w:rPr>
          <w:rFonts w:ascii="Biome Light" w:eastAsia="Times New Roman" w:hAnsi="Biome Light" w:cs="Biome Light"/>
          <w:i/>
          <w:iCs/>
          <w:kern w:val="0"/>
          <w:sz w:val="24"/>
          <w:szCs w:val="24"/>
          <w14:ligatures w14:val="none"/>
        </w:rPr>
        <w:t>m</w:t>
      </w:r>
      <w:r w:rsidR="00673832" w:rsidRPr="00E622EC">
        <w:rPr>
          <w:rFonts w:ascii="Biome Light" w:eastAsia="Times New Roman" w:hAnsi="Biome Light" w:cs="Biome Light"/>
          <w:i/>
          <w:iCs/>
          <w:kern w:val="0"/>
          <w:sz w:val="24"/>
          <w:szCs w:val="24"/>
          <w14:ligatures w14:val="none"/>
        </w:rPr>
        <w:t>al Kingdom AND DEMANDS EQUALITY before the law</w:t>
      </w:r>
      <w:r w:rsidR="002273AB" w:rsidRPr="00E622EC">
        <w:rPr>
          <w:rFonts w:ascii="Biome Light" w:eastAsia="Times New Roman" w:hAnsi="Biome Light" w:cs="Biome Light"/>
          <w:i/>
          <w:iCs/>
          <w:kern w:val="0"/>
          <w:sz w:val="24"/>
          <w:szCs w:val="24"/>
          <w14:ligatures w14:val="none"/>
        </w:rPr>
        <w:t>. This is why in any constitutional democracy, where constitutionalism and the rule of law</w:t>
      </w:r>
      <w:r w:rsidR="00AC3118" w:rsidRPr="00E622EC">
        <w:rPr>
          <w:rFonts w:ascii="Biome Light" w:eastAsia="Times New Roman" w:hAnsi="Biome Light" w:cs="Biome Light"/>
          <w:i/>
          <w:iCs/>
          <w:kern w:val="0"/>
          <w:sz w:val="24"/>
          <w:szCs w:val="24"/>
          <w14:ligatures w14:val="none"/>
        </w:rPr>
        <w:t xml:space="preserve"> form the normative basis</w:t>
      </w:r>
      <w:r w:rsidR="00395147" w:rsidRPr="00E622EC">
        <w:rPr>
          <w:rFonts w:ascii="Biome Light" w:eastAsia="Times New Roman" w:hAnsi="Biome Light" w:cs="Biome Light"/>
          <w:i/>
          <w:iCs/>
          <w:kern w:val="0"/>
          <w:sz w:val="24"/>
          <w:szCs w:val="24"/>
          <w14:ligatures w14:val="none"/>
        </w:rPr>
        <w:t xml:space="preserve"> </w:t>
      </w:r>
      <w:r w:rsidR="00D1373A" w:rsidRPr="00E622EC">
        <w:rPr>
          <w:rFonts w:ascii="Biome Light" w:eastAsia="Times New Roman" w:hAnsi="Biome Light" w:cs="Biome Light"/>
          <w:i/>
          <w:iCs/>
          <w:kern w:val="0"/>
          <w:sz w:val="24"/>
          <w:szCs w:val="24"/>
          <w14:ligatures w14:val="none"/>
        </w:rPr>
        <w:t>for the exercise of any power</w:t>
      </w:r>
      <w:r w:rsidR="00A2086F" w:rsidRPr="00E622EC">
        <w:rPr>
          <w:rFonts w:ascii="Biome Light" w:eastAsia="Times New Roman" w:hAnsi="Biome Light" w:cs="Biome Light"/>
          <w:i/>
          <w:iCs/>
          <w:kern w:val="0"/>
          <w:sz w:val="24"/>
          <w:szCs w:val="24"/>
          <w14:ligatures w14:val="none"/>
        </w:rPr>
        <w:t>, where fundamental rights are cherished and enshrined</w:t>
      </w:r>
      <w:r w:rsidR="00395147" w:rsidRPr="00E622EC">
        <w:rPr>
          <w:rFonts w:ascii="Biome Light" w:eastAsia="Times New Roman" w:hAnsi="Biome Light" w:cs="Biome Light"/>
          <w:i/>
          <w:iCs/>
          <w:kern w:val="0"/>
          <w:sz w:val="24"/>
          <w:szCs w:val="24"/>
          <w14:ligatures w14:val="none"/>
        </w:rPr>
        <w:t>, only the law rule, not individuals’</w:t>
      </w:r>
    </w:p>
    <w:p w14:paraId="21105888" w14:textId="3C8D3E91" w:rsidR="007E4AAE" w:rsidRPr="00E622EC" w:rsidRDefault="002C7FC6" w:rsidP="00CA67A5">
      <w:pPr>
        <w:spacing w:before="100" w:beforeAutospacing="1" w:after="100" w:afterAutospacing="1" w:line="360" w:lineRule="auto"/>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lastRenderedPageBreak/>
        <w:t xml:space="preserve">Justice Samatta in another book titled; UTAWALA BORA, VITA dhidi ya </w:t>
      </w:r>
      <w:r w:rsidR="003D0DAF" w:rsidRPr="00E622EC">
        <w:rPr>
          <w:rFonts w:ascii="Biome Light" w:eastAsia="Times New Roman" w:hAnsi="Biome Light" w:cs="Biome Light"/>
          <w:kern w:val="0"/>
          <w:sz w:val="24"/>
          <w:szCs w:val="24"/>
          <w14:ligatures w14:val="none"/>
        </w:rPr>
        <w:t xml:space="preserve">Udhalimu, Rushwa na Elimu Duni, he refers to the rule of Law at the Best </w:t>
      </w:r>
      <w:r w:rsidR="00B1726F" w:rsidRPr="00E622EC">
        <w:rPr>
          <w:rFonts w:ascii="Biome Light" w:eastAsia="Times New Roman" w:hAnsi="Biome Light" w:cs="Biome Light"/>
          <w:kern w:val="0"/>
          <w:sz w:val="24"/>
          <w:szCs w:val="24"/>
          <w14:ligatures w14:val="none"/>
        </w:rPr>
        <w:t xml:space="preserve">Ruler: </w:t>
      </w:r>
      <w:r w:rsidR="00B1726F" w:rsidRPr="00E622EC">
        <w:rPr>
          <w:rFonts w:ascii="Biome Light" w:eastAsia="Times New Roman" w:hAnsi="Biome Light" w:cs="Biome Light"/>
          <w:i/>
          <w:iCs/>
          <w:kern w:val="0"/>
          <w:sz w:val="24"/>
          <w:szCs w:val="24"/>
          <w14:ligatures w14:val="none"/>
        </w:rPr>
        <w:t>Mtawala Bora</w:t>
      </w:r>
      <w:r w:rsidR="00B1726F" w:rsidRPr="00E622EC">
        <w:rPr>
          <w:rFonts w:ascii="Biome Light" w:eastAsia="Times New Roman" w:hAnsi="Biome Light" w:cs="Biome Light"/>
          <w:kern w:val="0"/>
          <w:sz w:val="24"/>
          <w:szCs w:val="24"/>
          <w14:ligatures w14:val="none"/>
        </w:rPr>
        <w:t xml:space="preserve"> </w:t>
      </w:r>
    </w:p>
    <w:p w14:paraId="0817A429" w14:textId="77777777" w:rsidR="00A2445B" w:rsidRPr="00E622EC" w:rsidRDefault="00A2445B" w:rsidP="00E95FF5">
      <w:pPr>
        <w:pStyle w:val="Heading2"/>
        <w:rPr>
          <w:rFonts w:ascii="Biome Light" w:eastAsia="Times New Roman" w:hAnsi="Biome Light" w:cs="Biome Light"/>
          <w:sz w:val="24"/>
          <w:szCs w:val="24"/>
        </w:rPr>
      </w:pPr>
      <w:r w:rsidRPr="00E622EC">
        <w:rPr>
          <w:rFonts w:ascii="Biome Light" w:eastAsia="Times New Roman" w:hAnsi="Biome Light" w:cs="Biome Light"/>
          <w:sz w:val="24"/>
          <w:szCs w:val="24"/>
        </w:rPr>
        <w:t>Benefits of the Presence of Rule of Law</w:t>
      </w:r>
    </w:p>
    <w:p w14:paraId="0E018074" w14:textId="77777777" w:rsidR="00A2445B" w:rsidRPr="00E622EC" w:rsidRDefault="00A2445B" w:rsidP="00CA67A5">
      <w:pPr>
        <w:spacing w:before="100" w:beforeAutospacing="1" w:after="100" w:afterAutospacing="1" w:line="360" w:lineRule="auto"/>
        <w:jc w:val="both"/>
        <w:outlineLvl w:val="3"/>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t>The presence of the rule of law is foundational for a stable and just society. It ensures that laws are applied uniformly, protecting the fundamental rights of individuals while maintaining order and limiting the arbitrary use of power. The rule of law promotes fairness in governance, with all members of society, including leaders, being accountable under the law. This transparency fosters an environment where businesses can thrive, contributing to economic growth. Furthermore, the rule of law enhances social well-being by providing mechanisms for resolving conflicts peacefully and fairly, thus contributing to overall societal harmony.</w:t>
      </w:r>
    </w:p>
    <w:p w14:paraId="6AA9A786" w14:textId="77777777" w:rsidR="00A2445B" w:rsidRPr="00E622EC" w:rsidRDefault="00A2445B" w:rsidP="00CA67A5">
      <w:pPr>
        <w:pStyle w:val="Heading2"/>
        <w:rPr>
          <w:rFonts w:ascii="Biome Light" w:eastAsia="Times New Roman" w:hAnsi="Biome Light" w:cs="Biome Light"/>
          <w:sz w:val="24"/>
          <w:szCs w:val="24"/>
        </w:rPr>
      </w:pPr>
      <w:r w:rsidRPr="00E622EC">
        <w:rPr>
          <w:rFonts w:ascii="Biome Light" w:eastAsia="Times New Roman" w:hAnsi="Biome Light" w:cs="Biome Light"/>
          <w:sz w:val="24"/>
          <w:szCs w:val="24"/>
        </w:rPr>
        <w:t>Examples of Countries with Rule of Law</w:t>
      </w:r>
    </w:p>
    <w:p w14:paraId="098CA12A" w14:textId="5D27E970" w:rsidR="00A2445B" w:rsidRPr="00E622EC" w:rsidRDefault="00A068AF" w:rsidP="00CA67A5">
      <w:pPr>
        <w:spacing w:before="100" w:beforeAutospacing="1" w:after="100" w:afterAutospacing="1" w:line="360" w:lineRule="auto"/>
        <w:jc w:val="both"/>
        <w:outlineLvl w:val="3"/>
        <w:rPr>
          <w:rFonts w:ascii="Biome Light" w:eastAsia="Times New Roman" w:hAnsi="Biome Light" w:cs="Biome Light"/>
          <w:kern w:val="0"/>
          <w:sz w:val="24"/>
          <w:szCs w:val="24"/>
          <w14:ligatures w14:val="none"/>
        </w:rPr>
      </w:pPr>
      <w:r>
        <w:rPr>
          <w:rFonts w:ascii="Biome Light" w:eastAsia="Times New Roman" w:hAnsi="Biome Light" w:cs="Biome Light"/>
          <w:kern w:val="0"/>
          <w:sz w:val="24"/>
          <w:szCs w:val="24"/>
          <w14:ligatures w14:val="none"/>
        </w:rPr>
        <w:t>Globally, c</w:t>
      </w:r>
      <w:r w:rsidR="00A2445B" w:rsidRPr="00E622EC">
        <w:rPr>
          <w:rFonts w:ascii="Biome Light" w:eastAsia="Times New Roman" w:hAnsi="Biome Light" w:cs="Biome Light"/>
          <w:kern w:val="0"/>
          <w:sz w:val="24"/>
          <w:szCs w:val="24"/>
          <w14:ligatures w14:val="none"/>
        </w:rPr>
        <w:t xml:space="preserve">ountries such as </w:t>
      </w:r>
      <w:r>
        <w:rPr>
          <w:rFonts w:ascii="Biome Light" w:eastAsia="Times New Roman" w:hAnsi="Biome Light" w:cs="Biome Light"/>
          <w:kern w:val="0"/>
          <w:sz w:val="24"/>
          <w:szCs w:val="24"/>
          <w14:ligatures w14:val="none"/>
        </w:rPr>
        <w:t>the Nordics</w:t>
      </w:r>
      <w:r w:rsidR="0082109C">
        <w:rPr>
          <w:rStyle w:val="FootnoteReference"/>
          <w:rFonts w:ascii="Biome Light" w:eastAsia="Times New Roman" w:hAnsi="Biome Light" w:cs="Biome Light"/>
          <w:kern w:val="0"/>
          <w:sz w:val="24"/>
          <w:szCs w:val="24"/>
          <w14:ligatures w14:val="none"/>
        </w:rPr>
        <w:footnoteReference w:id="4"/>
      </w:r>
      <w:r>
        <w:rPr>
          <w:rFonts w:ascii="Biome Light" w:eastAsia="Times New Roman" w:hAnsi="Biome Light" w:cs="Biome Light"/>
          <w:kern w:val="0"/>
          <w:sz w:val="24"/>
          <w:szCs w:val="24"/>
          <w14:ligatures w14:val="none"/>
        </w:rPr>
        <w:t xml:space="preserve"> </w:t>
      </w:r>
      <w:r w:rsidR="00A2445B" w:rsidRPr="00E622EC">
        <w:rPr>
          <w:rFonts w:ascii="Biome Light" w:eastAsia="Times New Roman" w:hAnsi="Biome Light" w:cs="Biome Light"/>
          <w:kern w:val="0"/>
          <w:sz w:val="24"/>
          <w:szCs w:val="24"/>
          <w14:ligatures w14:val="none"/>
        </w:rPr>
        <w:t xml:space="preserve">consistently rank high in global indices measuring the rule of law. </w:t>
      </w:r>
      <w:r w:rsidR="00A5324E">
        <w:rPr>
          <w:rFonts w:ascii="Biome Light" w:eastAsia="Times New Roman" w:hAnsi="Biome Light" w:cs="Biome Light"/>
          <w:kern w:val="0"/>
          <w:sz w:val="24"/>
          <w:szCs w:val="24"/>
          <w14:ligatures w14:val="none"/>
        </w:rPr>
        <w:t xml:space="preserve">What has made these countries rank </w:t>
      </w:r>
      <w:r w:rsidR="00C507FD">
        <w:rPr>
          <w:rFonts w:ascii="Biome Light" w:eastAsia="Times New Roman" w:hAnsi="Biome Light" w:cs="Biome Light"/>
          <w:kern w:val="0"/>
          <w:sz w:val="24"/>
          <w:szCs w:val="24"/>
          <w14:ligatures w14:val="none"/>
        </w:rPr>
        <w:t>high is that t</w:t>
      </w:r>
      <w:r w:rsidR="00A2445B" w:rsidRPr="00E622EC">
        <w:rPr>
          <w:rFonts w:ascii="Biome Light" w:eastAsia="Times New Roman" w:hAnsi="Biome Light" w:cs="Biome Light"/>
          <w:kern w:val="0"/>
          <w:sz w:val="24"/>
          <w:szCs w:val="24"/>
          <w14:ligatures w14:val="none"/>
        </w:rPr>
        <w:t>hese nations are characterized institutions that enforce laws impartially, comprehensive legal frameworks that protect human rights and property, and judicial systems that are independent and free. The stability and transparency provided by the rule of law in these countries contribute to high levels of trust in public institutions and economic prosperity, making them models of good governance and societal wellbeing.</w:t>
      </w:r>
    </w:p>
    <w:p w14:paraId="23CF4E59" w14:textId="4F5494F5" w:rsidR="00593E33" w:rsidRPr="00E622EC" w:rsidRDefault="00742DA0" w:rsidP="00CA67A5">
      <w:pPr>
        <w:spacing w:before="100" w:beforeAutospacing="1" w:after="100" w:afterAutospacing="1" w:line="360" w:lineRule="auto"/>
        <w:jc w:val="both"/>
        <w:outlineLvl w:val="3"/>
        <w:rPr>
          <w:rFonts w:ascii="Biome Light" w:eastAsia="Times New Roman" w:hAnsi="Biome Light" w:cs="Biome Light"/>
          <w:kern w:val="0"/>
          <w:sz w:val="24"/>
          <w:szCs w:val="24"/>
          <w14:ligatures w14:val="none"/>
        </w:rPr>
      </w:pPr>
      <w:r>
        <w:rPr>
          <w:rFonts w:ascii="Biome Light" w:eastAsia="Times New Roman" w:hAnsi="Biome Light" w:cs="Biome Light"/>
          <w:kern w:val="0"/>
          <w:sz w:val="24"/>
          <w:szCs w:val="24"/>
          <w14:ligatures w14:val="none"/>
        </w:rPr>
        <w:t>In Africa, r</w:t>
      </w:r>
      <w:r w:rsidR="00593E33" w:rsidRPr="00E622EC">
        <w:rPr>
          <w:rFonts w:ascii="Biome Light" w:eastAsia="Times New Roman" w:hAnsi="Biome Light" w:cs="Biome Light"/>
          <w:kern w:val="0"/>
          <w:sz w:val="24"/>
          <w:szCs w:val="24"/>
          <w14:ligatures w14:val="none"/>
        </w:rPr>
        <w:t xml:space="preserve">anking countries definitively on the rule of law can be challenging due to the dynamic nature of governance and legal systems, as well as differences in </w:t>
      </w:r>
      <w:r w:rsidR="00593E33" w:rsidRPr="00E622EC">
        <w:rPr>
          <w:rFonts w:ascii="Biome Light" w:eastAsia="Times New Roman" w:hAnsi="Biome Light" w:cs="Biome Light"/>
          <w:kern w:val="0"/>
          <w:sz w:val="24"/>
          <w:szCs w:val="24"/>
          <w14:ligatures w14:val="none"/>
        </w:rPr>
        <w:lastRenderedPageBreak/>
        <w:t>data and measurement methodologies. However, according to various international assessments such as the World Justice Project's Rule of Law Index, which considers factors like constraints on government powers, absence of corruption, open government, and fundamental rights, a general ranking from higher to lower performance among the mentioned countries might look like this:</w:t>
      </w:r>
    </w:p>
    <w:p w14:paraId="62FD789B" w14:textId="77777777" w:rsidR="00593E33" w:rsidRPr="00E622EC" w:rsidRDefault="00593E33" w:rsidP="00CA67A5">
      <w:pPr>
        <w:numPr>
          <w:ilvl w:val="0"/>
          <w:numId w:val="10"/>
        </w:numPr>
        <w:spacing w:before="100" w:beforeAutospacing="1" w:after="100" w:afterAutospacing="1" w:line="360" w:lineRule="auto"/>
        <w:jc w:val="both"/>
        <w:outlineLvl w:val="3"/>
        <w:rPr>
          <w:rFonts w:ascii="Biome Light" w:eastAsia="Times New Roman" w:hAnsi="Biome Light" w:cs="Biome Light"/>
          <w:kern w:val="0"/>
          <w:sz w:val="24"/>
          <w:szCs w:val="24"/>
          <w14:ligatures w14:val="none"/>
        </w:rPr>
      </w:pPr>
      <w:r w:rsidRPr="00E622EC">
        <w:rPr>
          <w:rFonts w:ascii="Biome Light" w:eastAsia="Times New Roman" w:hAnsi="Biome Light" w:cs="Biome Light"/>
          <w:b/>
          <w:bCs/>
          <w:kern w:val="0"/>
          <w:sz w:val="24"/>
          <w:szCs w:val="24"/>
          <w14:ligatures w14:val="none"/>
        </w:rPr>
        <w:t>Mauritius</w:t>
      </w:r>
      <w:r w:rsidRPr="00E622EC">
        <w:rPr>
          <w:rFonts w:ascii="Biome Light" w:eastAsia="Times New Roman" w:hAnsi="Biome Light" w:cs="Biome Light"/>
          <w:kern w:val="0"/>
          <w:sz w:val="24"/>
          <w:szCs w:val="24"/>
          <w14:ligatures w14:val="none"/>
        </w:rPr>
        <w:t xml:space="preserve"> - Often ranks highest among African countries in the Rule of Law Index, reflecting strong adherence to democratic principles and effective governance.</w:t>
      </w:r>
    </w:p>
    <w:p w14:paraId="3108CF11" w14:textId="77777777" w:rsidR="00593E33" w:rsidRPr="00E622EC" w:rsidRDefault="00593E33" w:rsidP="00CA67A5">
      <w:pPr>
        <w:numPr>
          <w:ilvl w:val="0"/>
          <w:numId w:val="10"/>
        </w:numPr>
        <w:spacing w:before="100" w:beforeAutospacing="1" w:after="100" w:afterAutospacing="1" w:line="360" w:lineRule="auto"/>
        <w:jc w:val="both"/>
        <w:outlineLvl w:val="3"/>
        <w:rPr>
          <w:rFonts w:ascii="Biome Light" w:eastAsia="Times New Roman" w:hAnsi="Biome Light" w:cs="Biome Light"/>
          <w:kern w:val="0"/>
          <w:sz w:val="24"/>
          <w:szCs w:val="24"/>
          <w14:ligatures w14:val="none"/>
        </w:rPr>
      </w:pPr>
      <w:r w:rsidRPr="00E622EC">
        <w:rPr>
          <w:rFonts w:ascii="Biome Light" w:eastAsia="Times New Roman" w:hAnsi="Biome Light" w:cs="Biome Light"/>
          <w:b/>
          <w:bCs/>
          <w:kern w:val="0"/>
          <w:sz w:val="24"/>
          <w:szCs w:val="24"/>
          <w14:ligatures w14:val="none"/>
        </w:rPr>
        <w:t>Botswana</w:t>
      </w:r>
      <w:r w:rsidRPr="00E622EC">
        <w:rPr>
          <w:rFonts w:ascii="Biome Light" w:eastAsia="Times New Roman" w:hAnsi="Biome Light" w:cs="Biome Light"/>
          <w:kern w:val="0"/>
          <w:sz w:val="24"/>
          <w:szCs w:val="24"/>
          <w14:ligatures w14:val="none"/>
        </w:rPr>
        <w:t xml:space="preserve"> - Consistently praised for its governance and low levels of corruption, Botswana ranks well in rule of law assessments.</w:t>
      </w:r>
    </w:p>
    <w:p w14:paraId="39FC8336" w14:textId="77777777" w:rsidR="00593E33" w:rsidRPr="00E622EC" w:rsidRDefault="00593E33" w:rsidP="00CA67A5">
      <w:pPr>
        <w:numPr>
          <w:ilvl w:val="0"/>
          <w:numId w:val="10"/>
        </w:numPr>
        <w:spacing w:before="100" w:beforeAutospacing="1" w:after="100" w:afterAutospacing="1" w:line="360" w:lineRule="auto"/>
        <w:jc w:val="both"/>
        <w:outlineLvl w:val="3"/>
        <w:rPr>
          <w:rFonts w:ascii="Biome Light" w:eastAsia="Times New Roman" w:hAnsi="Biome Light" w:cs="Biome Light"/>
          <w:kern w:val="0"/>
          <w:sz w:val="24"/>
          <w:szCs w:val="24"/>
          <w14:ligatures w14:val="none"/>
        </w:rPr>
      </w:pPr>
      <w:r w:rsidRPr="00E622EC">
        <w:rPr>
          <w:rFonts w:ascii="Biome Light" w:eastAsia="Times New Roman" w:hAnsi="Biome Light" w:cs="Biome Light"/>
          <w:b/>
          <w:bCs/>
          <w:kern w:val="0"/>
          <w:sz w:val="24"/>
          <w:szCs w:val="24"/>
          <w14:ligatures w14:val="none"/>
        </w:rPr>
        <w:t>South Africa</w:t>
      </w:r>
      <w:r w:rsidRPr="00E622EC">
        <w:rPr>
          <w:rFonts w:ascii="Biome Light" w:eastAsia="Times New Roman" w:hAnsi="Biome Light" w:cs="Biome Light"/>
          <w:kern w:val="0"/>
          <w:sz w:val="24"/>
          <w:szCs w:val="24"/>
          <w14:ligatures w14:val="none"/>
        </w:rPr>
        <w:t xml:space="preserve"> - While facing some challenges, South Africa's strong legal framework and independent judiciary support a relatively high ranking in rule of law compared to regional peers.</w:t>
      </w:r>
    </w:p>
    <w:p w14:paraId="274285C3" w14:textId="31DEFB48" w:rsidR="00593E33" w:rsidRPr="00E622EC" w:rsidRDefault="00593E33" w:rsidP="00CA67A5">
      <w:pPr>
        <w:numPr>
          <w:ilvl w:val="0"/>
          <w:numId w:val="10"/>
        </w:numPr>
        <w:spacing w:before="100" w:beforeAutospacing="1" w:after="100" w:afterAutospacing="1" w:line="360" w:lineRule="auto"/>
        <w:jc w:val="both"/>
        <w:outlineLvl w:val="3"/>
        <w:rPr>
          <w:rFonts w:ascii="Biome Light" w:eastAsia="Times New Roman" w:hAnsi="Biome Light" w:cs="Biome Light"/>
          <w:kern w:val="0"/>
          <w:sz w:val="24"/>
          <w:szCs w:val="24"/>
          <w14:ligatures w14:val="none"/>
        </w:rPr>
      </w:pPr>
      <w:r w:rsidRPr="00E622EC">
        <w:rPr>
          <w:rFonts w:ascii="Biome Light" w:eastAsia="Times New Roman" w:hAnsi="Biome Light" w:cs="Biome Light"/>
          <w:b/>
          <w:bCs/>
          <w:kern w:val="0"/>
          <w:sz w:val="24"/>
          <w:szCs w:val="24"/>
          <w14:ligatures w14:val="none"/>
        </w:rPr>
        <w:t>Namibia</w:t>
      </w:r>
      <w:r w:rsidRPr="00E622EC">
        <w:rPr>
          <w:rFonts w:ascii="Biome Light" w:eastAsia="Times New Roman" w:hAnsi="Biome Light" w:cs="Biome Light"/>
          <w:kern w:val="0"/>
          <w:sz w:val="24"/>
          <w:szCs w:val="24"/>
          <w14:ligatures w14:val="none"/>
        </w:rPr>
        <w:t xml:space="preserve"> - </w:t>
      </w:r>
      <w:r w:rsidR="00491E36" w:rsidRPr="00E622EC">
        <w:rPr>
          <w:rFonts w:ascii="Biome Light" w:eastAsia="Times New Roman" w:hAnsi="Biome Light" w:cs="Biome Light"/>
          <w:kern w:val="0"/>
          <w:sz w:val="24"/>
          <w:szCs w:val="24"/>
          <w14:ligatures w14:val="none"/>
        </w:rPr>
        <w:t>Like</w:t>
      </w:r>
      <w:r w:rsidRPr="00E622EC">
        <w:rPr>
          <w:rFonts w:ascii="Biome Light" w:eastAsia="Times New Roman" w:hAnsi="Biome Light" w:cs="Biome Light"/>
          <w:kern w:val="0"/>
          <w:sz w:val="24"/>
          <w:szCs w:val="24"/>
          <w14:ligatures w14:val="none"/>
        </w:rPr>
        <w:t xml:space="preserve"> South Africa, Namibia has a sound legal system though it may face challenges in other governance areas.</w:t>
      </w:r>
    </w:p>
    <w:p w14:paraId="3E1246D5" w14:textId="77777777" w:rsidR="00593E33" w:rsidRPr="00E622EC" w:rsidRDefault="00593E33" w:rsidP="00CA67A5">
      <w:pPr>
        <w:numPr>
          <w:ilvl w:val="0"/>
          <w:numId w:val="10"/>
        </w:numPr>
        <w:spacing w:before="100" w:beforeAutospacing="1" w:after="100" w:afterAutospacing="1" w:line="360" w:lineRule="auto"/>
        <w:jc w:val="both"/>
        <w:outlineLvl w:val="3"/>
        <w:rPr>
          <w:rFonts w:ascii="Biome Light" w:eastAsia="Times New Roman" w:hAnsi="Biome Light" w:cs="Biome Light"/>
          <w:kern w:val="0"/>
          <w:sz w:val="24"/>
          <w:szCs w:val="24"/>
          <w14:ligatures w14:val="none"/>
        </w:rPr>
      </w:pPr>
      <w:r w:rsidRPr="00E622EC">
        <w:rPr>
          <w:rFonts w:ascii="Biome Light" w:eastAsia="Times New Roman" w:hAnsi="Biome Light" w:cs="Biome Light"/>
          <w:b/>
          <w:bCs/>
          <w:kern w:val="0"/>
          <w:sz w:val="24"/>
          <w:szCs w:val="24"/>
          <w14:ligatures w14:val="none"/>
        </w:rPr>
        <w:t>Ghana</w:t>
      </w:r>
      <w:r w:rsidRPr="00E622EC">
        <w:rPr>
          <w:rFonts w:ascii="Biome Light" w:eastAsia="Times New Roman" w:hAnsi="Biome Light" w:cs="Biome Light"/>
          <w:kern w:val="0"/>
          <w:sz w:val="24"/>
          <w:szCs w:val="24"/>
          <w14:ligatures w14:val="none"/>
        </w:rPr>
        <w:t xml:space="preserve"> - Known for its democratic values and improving governance, Ghana is making strides but still ranks slightly lower compared to the others listed above in terms of rule of law.</w:t>
      </w:r>
    </w:p>
    <w:p w14:paraId="5E342DAC" w14:textId="77777777" w:rsidR="00593E33" w:rsidRPr="00E622EC" w:rsidRDefault="00593E33" w:rsidP="00CA67A5">
      <w:pPr>
        <w:spacing w:before="100" w:beforeAutospacing="1" w:after="100" w:afterAutospacing="1" w:line="360" w:lineRule="auto"/>
        <w:jc w:val="both"/>
        <w:outlineLvl w:val="3"/>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t>These rankings are indicative based on the latest releases of global indexes and reports; actual conditions may vary as new data becomes available and as countries develop or reform their legal and governance systems.</w:t>
      </w:r>
    </w:p>
    <w:p w14:paraId="730F87CB" w14:textId="77777777" w:rsidR="00A2445B" w:rsidRPr="00E622EC" w:rsidRDefault="00A2445B" w:rsidP="001E6A3D">
      <w:pPr>
        <w:pStyle w:val="Heading2"/>
        <w:rPr>
          <w:rFonts w:ascii="Biome Light" w:eastAsia="Times New Roman" w:hAnsi="Biome Light" w:cs="Biome Light"/>
          <w:sz w:val="24"/>
          <w:szCs w:val="24"/>
        </w:rPr>
      </w:pPr>
      <w:r w:rsidRPr="00E622EC">
        <w:rPr>
          <w:rFonts w:ascii="Biome Light" w:eastAsia="Times New Roman" w:hAnsi="Biome Light" w:cs="Biome Light"/>
          <w:sz w:val="24"/>
          <w:szCs w:val="24"/>
        </w:rPr>
        <w:t>Examples of When Rule of Law Was Hampered</w:t>
      </w:r>
    </w:p>
    <w:p w14:paraId="35D97826" w14:textId="0BB82DDB" w:rsidR="00A2445B" w:rsidRPr="00E622EC" w:rsidRDefault="00A2445B" w:rsidP="00CA67A5">
      <w:pPr>
        <w:spacing w:before="100" w:beforeAutospacing="1" w:after="100" w:afterAutospacing="1" w:line="360" w:lineRule="auto"/>
        <w:jc w:val="both"/>
        <w:outlineLvl w:val="3"/>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t xml:space="preserve">In Tanzania, the rule of law has occasionally been undermined by actions such as </w:t>
      </w:r>
      <w:r w:rsidR="00F61602">
        <w:rPr>
          <w:rFonts w:ascii="Biome Light" w:eastAsia="Times New Roman" w:hAnsi="Biome Light" w:cs="Biome Light"/>
          <w:kern w:val="0"/>
          <w:sz w:val="24"/>
          <w:szCs w:val="24"/>
          <w14:ligatures w14:val="none"/>
        </w:rPr>
        <w:t xml:space="preserve">denial of basic freedom as a result of shrinking space, </w:t>
      </w:r>
      <w:r w:rsidRPr="00E622EC">
        <w:rPr>
          <w:rFonts w:ascii="Biome Light" w:eastAsia="Times New Roman" w:hAnsi="Biome Light" w:cs="Biome Light"/>
          <w:kern w:val="0"/>
          <w:sz w:val="24"/>
          <w:szCs w:val="24"/>
          <w14:ligatures w14:val="none"/>
        </w:rPr>
        <w:t>media freedom</w:t>
      </w:r>
      <w:r w:rsidR="00F61602">
        <w:rPr>
          <w:rFonts w:ascii="Biome Light" w:eastAsia="Times New Roman" w:hAnsi="Biome Light" w:cs="Biome Light"/>
          <w:kern w:val="0"/>
          <w:sz w:val="24"/>
          <w:szCs w:val="24"/>
          <w14:ligatures w14:val="none"/>
        </w:rPr>
        <w:t xml:space="preserve"> and others</w:t>
      </w:r>
      <w:r w:rsidRPr="00E622EC">
        <w:rPr>
          <w:rFonts w:ascii="Biome Light" w:eastAsia="Times New Roman" w:hAnsi="Biome Light" w:cs="Biome Light"/>
          <w:kern w:val="0"/>
          <w:sz w:val="24"/>
          <w:szCs w:val="24"/>
          <w14:ligatures w14:val="none"/>
        </w:rPr>
        <w:t>.</w:t>
      </w:r>
      <w:r w:rsidR="00F61602">
        <w:rPr>
          <w:rFonts w:ascii="Biome Light" w:eastAsia="Times New Roman" w:hAnsi="Biome Light" w:cs="Biome Light"/>
          <w:kern w:val="0"/>
          <w:sz w:val="24"/>
          <w:szCs w:val="24"/>
          <w14:ligatures w14:val="none"/>
        </w:rPr>
        <w:t xml:space="preserve"> </w:t>
      </w:r>
      <w:r w:rsidR="00F61602">
        <w:rPr>
          <w:rFonts w:ascii="Biome Light" w:eastAsia="Times New Roman" w:hAnsi="Biome Light" w:cs="Biome Light"/>
          <w:kern w:val="0"/>
          <w:sz w:val="24"/>
          <w:szCs w:val="24"/>
          <w14:ligatures w14:val="none"/>
        </w:rPr>
        <w:lastRenderedPageBreak/>
        <w:t xml:space="preserve">However, under the sixth administration there is an improvement at least </w:t>
      </w:r>
      <w:r w:rsidR="00B25C95">
        <w:rPr>
          <w:rFonts w:ascii="Biome Light" w:eastAsia="Times New Roman" w:hAnsi="Biome Light" w:cs="Biome Light"/>
          <w:kern w:val="0"/>
          <w:sz w:val="24"/>
          <w:szCs w:val="24"/>
          <w14:ligatures w14:val="none"/>
        </w:rPr>
        <w:t xml:space="preserve">in practice. </w:t>
      </w:r>
      <w:r w:rsidRPr="00E622EC">
        <w:rPr>
          <w:rFonts w:ascii="Biome Light" w:eastAsia="Times New Roman" w:hAnsi="Biome Light" w:cs="Biome Light"/>
          <w:kern w:val="0"/>
          <w:sz w:val="24"/>
          <w:szCs w:val="24"/>
          <w14:ligatures w14:val="none"/>
        </w:rPr>
        <w:t xml:space="preserve"> </w:t>
      </w:r>
    </w:p>
    <w:p w14:paraId="72E317F4" w14:textId="77777777" w:rsidR="00A2445B" w:rsidRPr="00E622EC" w:rsidRDefault="00A2445B" w:rsidP="00CA67A5">
      <w:pPr>
        <w:spacing w:before="100" w:beforeAutospacing="1" w:after="100" w:afterAutospacing="1" w:line="360" w:lineRule="auto"/>
        <w:jc w:val="both"/>
        <w:outlineLvl w:val="3"/>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t>In Africa, Zimbabwe provides a stark example where the rule of law has been compromised. Land reforms initiated in the 2000s, which involved the seizure of land from white farm owners without fair process or compensation, were a significant departure from lawful procedures and had long-lasting negative impacts on the country's economy and international relations.</w:t>
      </w:r>
    </w:p>
    <w:p w14:paraId="0D1AD6CB" w14:textId="77777777" w:rsidR="00A2445B" w:rsidRPr="00E622EC" w:rsidRDefault="00A2445B" w:rsidP="00CA67A5">
      <w:pPr>
        <w:spacing w:before="100" w:beforeAutospacing="1" w:after="100" w:afterAutospacing="1" w:line="360" w:lineRule="auto"/>
        <w:jc w:val="both"/>
        <w:outlineLvl w:val="3"/>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t>In East Africa, Uganda has seen instances where the rule of law was compromised, especially around election times. The house arrest of opposition figures without judicial orders and the suppression of protests through disproportionate use of force by security agencies are examples of the rule of law being sidelined, leading to domestic instability and international criticism.</w:t>
      </w:r>
    </w:p>
    <w:p w14:paraId="59AED3A1" w14:textId="77777777" w:rsidR="00A2445B" w:rsidRPr="00E622EC" w:rsidRDefault="00A2445B" w:rsidP="00CA67A5">
      <w:pPr>
        <w:spacing w:before="100" w:beforeAutospacing="1" w:after="100" w:afterAutospacing="1" w:line="360" w:lineRule="auto"/>
        <w:jc w:val="both"/>
        <w:outlineLvl w:val="3"/>
        <w:rPr>
          <w:rFonts w:ascii="Biome Light" w:eastAsia="Times New Roman" w:hAnsi="Biome Light" w:cs="Biome Light"/>
          <w:b/>
          <w:bCs/>
          <w:kern w:val="0"/>
          <w:sz w:val="24"/>
          <w:szCs w:val="24"/>
          <w14:ligatures w14:val="none"/>
        </w:rPr>
      </w:pPr>
      <w:r w:rsidRPr="00E622EC">
        <w:rPr>
          <w:rFonts w:ascii="Biome Light" w:eastAsia="Times New Roman" w:hAnsi="Biome Light" w:cs="Biome Light"/>
          <w:kern w:val="0"/>
          <w:sz w:val="24"/>
          <w:szCs w:val="24"/>
          <w14:ligatures w14:val="none"/>
        </w:rPr>
        <w:t>These instances highlight the importance of upholding the rule of law to ensure that power is not abused and that all individuals can rely on legal institutions for fair and equitable treatment under the law</w:t>
      </w:r>
      <w:r w:rsidRPr="00E622EC">
        <w:rPr>
          <w:rFonts w:ascii="Biome Light" w:eastAsia="Times New Roman" w:hAnsi="Biome Light" w:cs="Biome Light"/>
          <w:b/>
          <w:bCs/>
          <w:kern w:val="0"/>
          <w:sz w:val="24"/>
          <w:szCs w:val="24"/>
          <w14:ligatures w14:val="none"/>
        </w:rPr>
        <w:t>.</w:t>
      </w:r>
    </w:p>
    <w:p w14:paraId="5824250A" w14:textId="130531B2" w:rsidR="0080077C" w:rsidRPr="00E622EC" w:rsidRDefault="00E95FF5" w:rsidP="001E6A3D">
      <w:pPr>
        <w:pStyle w:val="Heading1"/>
        <w:rPr>
          <w:rFonts w:ascii="Biome Light" w:eastAsia="Times New Roman" w:hAnsi="Biome Light" w:cs="Biome Light"/>
          <w:sz w:val="24"/>
          <w:szCs w:val="24"/>
        </w:rPr>
      </w:pPr>
      <w:r w:rsidRPr="00E622EC">
        <w:rPr>
          <w:rFonts w:ascii="Biome Light" w:eastAsia="Times New Roman" w:hAnsi="Biome Light" w:cs="Biome Light"/>
          <w:sz w:val="24"/>
          <w:szCs w:val="24"/>
        </w:rPr>
        <w:t>TLS'S IMPACT ON THE RULE OF LAW</w:t>
      </w:r>
    </w:p>
    <w:p w14:paraId="3A037260" w14:textId="77777777" w:rsidR="00C802D6" w:rsidRPr="00E622EC" w:rsidRDefault="00C802D6" w:rsidP="001E6A3D">
      <w:pPr>
        <w:pStyle w:val="Heading3"/>
        <w:rPr>
          <w:rFonts w:ascii="Biome Light" w:hAnsi="Biome Light" w:cs="Biome Light"/>
          <w:i/>
          <w:iCs/>
          <w:sz w:val="24"/>
          <w:szCs w:val="24"/>
        </w:rPr>
      </w:pPr>
      <w:r w:rsidRPr="00E622EC">
        <w:rPr>
          <w:rFonts w:ascii="Biome Light" w:hAnsi="Biome Light" w:cs="Biome Light"/>
          <w:i/>
          <w:iCs/>
          <w:sz w:val="24"/>
          <w:szCs w:val="24"/>
        </w:rPr>
        <w:t>TLS statutory mandate include:</w:t>
      </w:r>
    </w:p>
    <w:p w14:paraId="31479675" w14:textId="16658D49" w:rsidR="00C802D6" w:rsidRPr="00E622EC" w:rsidRDefault="00C802D6" w:rsidP="00CA67A5">
      <w:pPr>
        <w:spacing w:line="360" w:lineRule="auto"/>
        <w:ind w:left="720"/>
        <w:jc w:val="both"/>
        <w:rPr>
          <w:rFonts w:ascii="Biome Light" w:hAnsi="Biome Light" w:cs="Biome Light"/>
          <w:sz w:val="24"/>
          <w:szCs w:val="24"/>
        </w:rPr>
      </w:pPr>
      <w:r w:rsidRPr="00E622EC">
        <w:rPr>
          <w:rFonts w:ascii="Biome Light" w:hAnsi="Biome Light" w:cs="Biome Light"/>
          <w:sz w:val="24"/>
          <w:szCs w:val="24"/>
        </w:rPr>
        <w:t>a)</w:t>
      </w:r>
      <w:r w:rsidR="00D53F50" w:rsidRPr="00E622EC">
        <w:rPr>
          <w:rFonts w:ascii="Biome Light" w:hAnsi="Biome Light" w:cs="Biome Light"/>
          <w:sz w:val="24"/>
          <w:szCs w:val="24"/>
        </w:rPr>
        <w:t xml:space="preserve"> </w:t>
      </w:r>
      <w:r w:rsidRPr="00E622EC">
        <w:rPr>
          <w:rFonts w:ascii="Biome Light" w:hAnsi="Biome Light" w:cs="Biome Light"/>
          <w:sz w:val="24"/>
          <w:szCs w:val="24"/>
        </w:rPr>
        <w:t xml:space="preserve">to maintain and improve the standards of conduct and learning of the legal profession in Tanzania. </w:t>
      </w:r>
    </w:p>
    <w:p w14:paraId="2263C838" w14:textId="57634547" w:rsidR="00C802D6" w:rsidRPr="00E622EC" w:rsidRDefault="00C802D6" w:rsidP="00CA67A5">
      <w:pPr>
        <w:spacing w:line="360" w:lineRule="auto"/>
        <w:ind w:left="720"/>
        <w:jc w:val="both"/>
        <w:rPr>
          <w:rFonts w:ascii="Biome Light" w:hAnsi="Biome Light" w:cs="Biome Light"/>
          <w:sz w:val="24"/>
          <w:szCs w:val="24"/>
        </w:rPr>
      </w:pPr>
      <w:r w:rsidRPr="00E622EC">
        <w:rPr>
          <w:rFonts w:ascii="Biome Light" w:hAnsi="Biome Light" w:cs="Biome Light"/>
          <w:sz w:val="24"/>
          <w:szCs w:val="24"/>
        </w:rPr>
        <w:t>b)</w:t>
      </w:r>
      <w:r w:rsidR="00D53F50" w:rsidRPr="00E622EC">
        <w:rPr>
          <w:rFonts w:ascii="Biome Light" w:hAnsi="Biome Light" w:cs="Biome Light"/>
          <w:sz w:val="24"/>
          <w:szCs w:val="24"/>
        </w:rPr>
        <w:t xml:space="preserve"> </w:t>
      </w:r>
      <w:r w:rsidRPr="00E622EC">
        <w:rPr>
          <w:rFonts w:ascii="Biome Light" w:hAnsi="Biome Light" w:cs="Biome Light"/>
          <w:sz w:val="24"/>
          <w:szCs w:val="24"/>
        </w:rPr>
        <w:t xml:space="preserve">to facilitate the acquisition of legal knowledge by members of the legal profession and </w:t>
      </w:r>
      <w:r w:rsidR="00D53F50" w:rsidRPr="00E622EC">
        <w:rPr>
          <w:rFonts w:ascii="Biome Light" w:hAnsi="Biome Light" w:cs="Biome Light"/>
          <w:sz w:val="24"/>
          <w:szCs w:val="24"/>
        </w:rPr>
        <w:t>others.</w:t>
      </w:r>
    </w:p>
    <w:p w14:paraId="6904CB48" w14:textId="77777777" w:rsidR="00C802D6" w:rsidRPr="00E622EC" w:rsidRDefault="00C802D6" w:rsidP="00CA67A5">
      <w:pPr>
        <w:spacing w:line="360" w:lineRule="auto"/>
        <w:ind w:left="720"/>
        <w:jc w:val="both"/>
        <w:rPr>
          <w:rFonts w:ascii="Biome Light" w:hAnsi="Biome Light" w:cs="Biome Light"/>
          <w:i/>
          <w:iCs/>
          <w:sz w:val="24"/>
          <w:szCs w:val="24"/>
        </w:rPr>
      </w:pPr>
      <w:r w:rsidRPr="00E622EC">
        <w:rPr>
          <w:rFonts w:ascii="Biome Light" w:hAnsi="Biome Light" w:cs="Biome Light"/>
          <w:sz w:val="24"/>
          <w:szCs w:val="24"/>
        </w:rPr>
        <w:t>c</w:t>
      </w:r>
      <w:r w:rsidRPr="00E622EC">
        <w:rPr>
          <w:rFonts w:ascii="Biome Light" w:hAnsi="Biome Light" w:cs="Biome Light"/>
          <w:b/>
          <w:bCs/>
          <w:sz w:val="24"/>
          <w:szCs w:val="24"/>
        </w:rPr>
        <w:t xml:space="preserve">) </w:t>
      </w:r>
      <w:r w:rsidRPr="00E622EC">
        <w:rPr>
          <w:rFonts w:ascii="Biome Light" w:hAnsi="Biome Light" w:cs="Biome Light"/>
          <w:b/>
          <w:bCs/>
          <w:i/>
          <w:iCs/>
          <w:sz w:val="24"/>
          <w:szCs w:val="24"/>
        </w:rPr>
        <w:t>to assist the Government, the Courts and the Parliament in all matters affecting legislation, and the administration and practice of the law in Tanzania</w:t>
      </w:r>
      <w:r w:rsidRPr="00E622EC">
        <w:rPr>
          <w:rFonts w:ascii="Biome Light" w:hAnsi="Biome Light" w:cs="Biome Light"/>
          <w:i/>
          <w:iCs/>
          <w:sz w:val="24"/>
          <w:szCs w:val="24"/>
        </w:rPr>
        <w:t>.</w:t>
      </w:r>
    </w:p>
    <w:p w14:paraId="77F7792C" w14:textId="39C9B20A" w:rsidR="00C802D6" w:rsidRPr="00E622EC" w:rsidRDefault="00C802D6" w:rsidP="00CA67A5">
      <w:pPr>
        <w:spacing w:line="360" w:lineRule="auto"/>
        <w:ind w:left="720"/>
        <w:jc w:val="both"/>
        <w:rPr>
          <w:rFonts w:ascii="Biome Light" w:hAnsi="Biome Light" w:cs="Biome Light"/>
          <w:sz w:val="24"/>
          <w:szCs w:val="24"/>
        </w:rPr>
      </w:pPr>
      <w:r w:rsidRPr="00E622EC">
        <w:rPr>
          <w:rFonts w:ascii="Biome Light" w:hAnsi="Biome Light" w:cs="Biome Light"/>
          <w:sz w:val="24"/>
          <w:szCs w:val="24"/>
        </w:rPr>
        <w:lastRenderedPageBreak/>
        <w:t>d)</w:t>
      </w:r>
      <w:r w:rsidR="00D53F50" w:rsidRPr="00E622EC">
        <w:rPr>
          <w:rFonts w:ascii="Biome Light" w:hAnsi="Biome Light" w:cs="Biome Light"/>
          <w:sz w:val="24"/>
          <w:szCs w:val="24"/>
        </w:rPr>
        <w:t xml:space="preserve"> </w:t>
      </w:r>
      <w:r w:rsidRPr="00E622EC">
        <w:rPr>
          <w:rFonts w:ascii="Biome Light" w:hAnsi="Biome Light" w:cs="Biome Light"/>
          <w:sz w:val="24"/>
          <w:szCs w:val="24"/>
        </w:rPr>
        <w:t>to represent, protect and assist members of the legal profession in Tanzania as regards conditions of practice and otherwise.</w:t>
      </w:r>
    </w:p>
    <w:p w14:paraId="6BF07C07" w14:textId="77777777" w:rsidR="00C802D6" w:rsidRPr="00E622EC" w:rsidRDefault="00C802D6" w:rsidP="00CA67A5">
      <w:pPr>
        <w:spacing w:line="360" w:lineRule="auto"/>
        <w:ind w:left="720"/>
        <w:jc w:val="both"/>
        <w:rPr>
          <w:rFonts w:ascii="Biome Light" w:hAnsi="Biome Light" w:cs="Biome Light"/>
          <w:sz w:val="24"/>
          <w:szCs w:val="24"/>
        </w:rPr>
      </w:pPr>
      <w:r w:rsidRPr="00E622EC">
        <w:rPr>
          <w:rFonts w:ascii="Biome Light" w:hAnsi="Biome Light" w:cs="Biome Light"/>
          <w:sz w:val="24"/>
          <w:szCs w:val="24"/>
        </w:rPr>
        <w:t xml:space="preserve">e) to protect and assist the public in Tanzania in all matters touching, ancillary or incidental to the law. </w:t>
      </w:r>
    </w:p>
    <w:p w14:paraId="03D2F9E1" w14:textId="320BFFF3" w:rsidR="00C802D6" w:rsidRPr="00E622EC" w:rsidRDefault="00C802D6" w:rsidP="00CA67A5">
      <w:pPr>
        <w:spacing w:line="360" w:lineRule="auto"/>
        <w:ind w:left="720"/>
        <w:jc w:val="both"/>
        <w:rPr>
          <w:rFonts w:ascii="Biome Light" w:hAnsi="Biome Light" w:cs="Biome Light"/>
          <w:sz w:val="24"/>
          <w:szCs w:val="24"/>
        </w:rPr>
      </w:pPr>
      <w:r w:rsidRPr="00E622EC">
        <w:rPr>
          <w:rFonts w:ascii="Biome Light" w:hAnsi="Biome Light" w:cs="Biome Light"/>
          <w:sz w:val="24"/>
          <w:szCs w:val="24"/>
        </w:rPr>
        <w:t xml:space="preserve">f) to acquire, hold, develop or dispose of properties of all kinds, whether movable or </w:t>
      </w:r>
      <w:r w:rsidR="00D53F50" w:rsidRPr="00E622EC">
        <w:rPr>
          <w:rFonts w:ascii="Biome Light" w:hAnsi="Biome Light" w:cs="Biome Light"/>
          <w:sz w:val="24"/>
          <w:szCs w:val="24"/>
        </w:rPr>
        <w:t>I</w:t>
      </w:r>
      <w:r w:rsidR="00D53F50" w:rsidRPr="00E622EC">
        <w:rPr>
          <w:rFonts w:ascii="Biome Light" w:hAnsi="Biome Light" w:cs="Biome Light"/>
          <w:sz w:val="24"/>
          <w:szCs w:val="24"/>
        </w:rPr>
        <w:tab/>
        <w:t>immovable</w:t>
      </w:r>
      <w:r w:rsidRPr="00E622EC">
        <w:rPr>
          <w:rFonts w:ascii="Biome Light" w:hAnsi="Biome Light" w:cs="Biome Light"/>
          <w:sz w:val="24"/>
          <w:szCs w:val="24"/>
        </w:rPr>
        <w:t xml:space="preserve">, and to derive capital or income from them, for all or any of the foregoing objects. </w:t>
      </w:r>
    </w:p>
    <w:p w14:paraId="4FC8DE6A" w14:textId="59C75BB2" w:rsidR="00C802D6" w:rsidRPr="00E622EC" w:rsidRDefault="00C802D6" w:rsidP="00CA67A5">
      <w:pPr>
        <w:spacing w:line="360" w:lineRule="auto"/>
        <w:ind w:left="720"/>
        <w:jc w:val="both"/>
        <w:rPr>
          <w:rFonts w:ascii="Biome Light" w:hAnsi="Biome Light" w:cs="Biome Light"/>
          <w:sz w:val="24"/>
          <w:szCs w:val="24"/>
        </w:rPr>
      </w:pPr>
      <w:r w:rsidRPr="00E622EC">
        <w:rPr>
          <w:rFonts w:ascii="Biome Light" w:hAnsi="Biome Light" w:cs="Biome Light"/>
          <w:sz w:val="24"/>
          <w:szCs w:val="24"/>
        </w:rPr>
        <w:t>g)</w:t>
      </w:r>
      <w:r w:rsidR="00825FE1" w:rsidRPr="00E622EC">
        <w:rPr>
          <w:rFonts w:ascii="Biome Light" w:hAnsi="Biome Light" w:cs="Biome Light"/>
          <w:sz w:val="24"/>
          <w:szCs w:val="24"/>
        </w:rPr>
        <w:tab/>
      </w:r>
      <w:r w:rsidRPr="00E622EC">
        <w:rPr>
          <w:rFonts w:ascii="Biome Light" w:hAnsi="Biome Light" w:cs="Biome Light"/>
          <w:sz w:val="24"/>
          <w:szCs w:val="24"/>
        </w:rPr>
        <w:t xml:space="preserve">to raise or borrow money for all or any of the foregoing objects in any manner and upon any security which may from time to time be determined by Society. </w:t>
      </w:r>
    </w:p>
    <w:p w14:paraId="680972C1" w14:textId="2F560878" w:rsidR="00C802D6" w:rsidRPr="00E622EC" w:rsidRDefault="00C802D6" w:rsidP="00CA67A5">
      <w:pPr>
        <w:spacing w:line="360" w:lineRule="auto"/>
        <w:ind w:left="720"/>
        <w:jc w:val="both"/>
        <w:rPr>
          <w:rFonts w:ascii="Biome Light" w:hAnsi="Biome Light" w:cs="Biome Light"/>
          <w:sz w:val="24"/>
          <w:szCs w:val="24"/>
        </w:rPr>
      </w:pPr>
      <w:r w:rsidRPr="00E622EC">
        <w:rPr>
          <w:rFonts w:ascii="Biome Light" w:hAnsi="Biome Light" w:cs="Biome Light"/>
          <w:sz w:val="24"/>
          <w:szCs w:val="24"/>
        </w:rPr>
        <w:t>h)</w:t>
      </w:r>
      <w:r w:rsidR="00825FE1" w:rsidRPr="00E622EC">
        <w:rPr>
          <w:rFonts w:ascii="Biome Light" w:hAnsi="Biome Light" w:cs="Biome Light"/>
          <w:sz w:val="24"/>
          <w:szCs w:val="24"/>
        </w:rPr>
        <w:tab/>
      </w:r>
      <w:r w:rsidRPr="00E622EC">
        <w:rPr>
          <w:rFonts w:ascii="Biome Light" w:hAnsi="Biome Light" w:cs="Biome Light"/>
          <w:sz w:val="24"/>
          <w:szCs w:val="24"/>
        </w:rPr>
        <w:t xml:space="preserve">to invest and deal with moneys of the Society not immediately required in any manner which may from time to time be determined by the </w:t>
      </w:r>
      <w:r w:rsidR="00825FE1" w:rsidRPr="00E622EC">
        <w:rPr>
          <w:rFonts w:ascii="Biome Light" w:hAnsi="Biome Light" w:cs="Biome Light"/>
          <w:sz w:val="24"/>
          <w:szCs w:val="24"/>
        </w:rPr>
        <w:t>Society.</w:t>
      </w:r>
      <w:r w:rsidRPr="00E622EC">
        <w:rPr>
          <w:rFonts w:ascii="Biome Light" w:hAnsi="Biome Light" w:cs="Biome Light"/>
          <w:sz w:val="24"/>
          <w:szCs w:val="24"/>
        </w:rPr>
        <w:t xml:space="preserve"> </w:t>
      </w:r>
    </w:p>
    <w:p w14:paraId="4D8445AE" w14:textId="77777777" w:rsidR="00C802D6" w:rsidRPr="00E622EC" w:rsidRDefault="00C802D6" w:rsidP="00CA67A5">
      <w:pPr>
        <w:spacing w:line="360" w:lineRule="auto"/>
        <w:ind w:left="720"/>
        <w:jc w:val="both"/>
        <w:rPr>
          <w:rFonts w:ascii="Biome Light" w:hAnsi="Biome Light" w:cs="Biome Light"/>
          <w:sz w:val="24"/>
          <w:szCs w:val="24"/>
        </w:rPr>
      </w:pPr>
      <w:r w:rsidRPr="00E622EC">
        <w:rPr>
          <w:rFonts w:ascii="Biome Light" w:hAnsi="Biome Light" w:cs="Biome Light"/>
          <w:sz w:val="24"/>
          <w:szCs w:val="24"/>
        </w:rPr>
        <w:t>i) to do all other things which are incidental or conducive to the attainment of the foregoing objects or any of them.</w:t>
      </w:r>
    </w:p>
    <w:p w14:paraId="7DADD0FD" w14:textId="77777777" w:rsidR="0080077C" w:rsidRPr="00E622EC" w:rsidRDefault="0080077C" w:rsidP="00E95FF5">
      <w:pPr>
        <w:pStyle w:val="Heading2"/>
        <w:rPr>
          <w:rFonts w:ascii="Biome Light" w:eastAsia="Times New Roman" w:hAnsi="Biome Light" w:cs="Biome Light"/>
          <w:sz w:val="24"/>
          <w:szCs w:val="24"/>
        </w:rPr>
      </w:pPr>
      <w:r w:rsidRPr="00E622EC">
        <w:rPr>
          <w:rFonts w:ascii="Biome Light" w:eastAsia="Times New Roman" w:hAnsi="Biome Light" w:cs="Biome Light"/>
          <w:sz w:val="24"/>
          <w:szCs w:val="24"/>
        </w:rPr>
        <w:t>TLS has contributed significantly to the rule of law through:</w:t>
      </w:r>
    </w:p>
    <w:p w14:paraId="254F5179" w14:textId="77777777" w:rsidR="006010CA" w:rsidRPr="00E622EC" w:rsidRDefault="0080077C" w:rsidP="00CA67A5">
      <w:pPr>
        <w:numPr>
          <w:ilvl w:val="0"/>
          <w:numId w:val="2"/>
        </w:numPr>
        <w:spacing w:before="100" w:beforeAutospacing="1" w:after="100" w:afterAutospacing="1" w:line="360" w:lineRule="auto"/>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b/>
          <w:bCs/>
          <w:kern w:val="0"/>
          <w:sz w:val="24"/>
          <w:szCs w:val="24"/>
          <w14:ligatures w14:val="none"/>
        </w:rPr>
        <w:t>Legal Reform Advocacy:</w:t>
      </w:r>
      <w:r w:rsidRPr="00E622EC">
        <w:rPr>
          <w:rFonts w:ascii="Biome Light" w:eastAsia="Times New Roman" w:hAnsi="Biome Light" w:cs="Biome Light"/>
          <w:kern w:val="0"/>
          <w:sz w:val="24"/>
          <w:szCs w:val="24"/>
          <w14:ligatures w14:val="none"/>
        </w:rPr>
        <w:t xml:space="preserve"> </w:t>
      </w:r>
    </w:p>
    <w:p w14:paraId="033C62F4" w14:textId="77777777" w:rsidR="001D6A79" w:rsidRPr="00E622EC" w:rsidRDefault="001D6A79" w:rsidP="00CA67A5">
      <w:pPr>
        <w:spacing w:before="100" w:beforeAutospacing="1" w:after="100" w:afterAutospacing="1" w:line="360" w:lineRule="auto"/>
        <w:ind w:left="720"/>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t xml:space="preserve">The Tanganyika Law Society (TLS) has been instrumental in advocating for legal reforms that significantly impact social justice and access to legal resources in Tanzania. A prime example of this advocacy is the Legal Aid Act of 2017. This critical piece of legislation was vigorously supported by TLS and marked a substantial advancement in ensuring that marginalized and underrepresented groups in society could access legal services. By advocating for such reforms, TLS has played a crucial role in broadening the reach of justice, making it more accessible and equitable for all </w:t>
      </w:r>
      <w:r w:rsidRPr="00E622EC">
        <w:rPr>
          <w:rFonts w:ascii="Biome Light" w:eastAsia="Times New Roman" w:hAnsi="Biome Light" w:cs="Biome Light"/>
          <w:kern w:val="0"/>
          <w:sz w:val="24"/>
          <w:szCs w:val="24"/>
          <w14:ligatures w14:val="none"/>
        </w:rPr>
        <w:lastRenderedPageBreak/>
        <w:t>segments of the Tanzanian population. This act not only facilitated a greater number of individuals in receiving legal representation but also strengthened the overall framework for legal aid in the country, thereby enhancing the rule of law and ensuring that justice is both attainable and fair.</w:t>
      </w:r>
    </w:p>
    <w:p w14:paraId="38F8D771" w14:textId="7B11C906" w:rsidR="0080077C" w:rsidRPr="00E622EC" w:rsidRDefault="0080077C" w:rsidP="00CA67A5">
      <w:pPr>
        <w:pStyle w:val="ListParagraph"/>
        <w:numPr>
          <w:ilvl w:val="0"/>
          <w:numId w:val="2"/>
        </w:numPr>
        <w:spacing w:before="100" w:beforeAutospacing="1" w:after="100" w:afterAutospacing="1" w:line="360" w:lineRule="auto"/>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b/>
          <w:bCs/>
          <w:kern w:val="0"/>
          <w:sz w:val="24"/>
          <w:szCs w:val="24"/>
          <w14:ligatures w14:val="none"/>
        </w:rPr>
        <w:t>Education and Awareness:</w:t>
      </w:r>
      <w:r w:rsidRPr="00E622EC">
        <w:rPr>
          <w:rFonts w:ascii="Biome Light" w:eastAsia="Times New Roman" w:hAnsi="Biome Light" w:cs="Biome Light"/>
          <w:kern w:val="0"/>
          <w:sz w:val="24"/>
          <w:szCs w:val="24"/>
          <w14:ligatures w14:val="none"/>
        </w:rPr>
        <w:t xml:space="preserve"> Regular workshops and seminars raise awareness of legal rights among the public and professionals.</w:t>
      </w:r>
    </w:p>
    <w:p w14:paraId="3D6DD97A" w14:textId="71E36A89" w:rsidR="0080077C" w:rsidRPr="00E622EC" w:rsidRDefault="0080077C" w:rsidP="00CA67A5">
      <w:pPr>
        <w:numPr>
          <w:ilvl w:val="0"/>
          <w:numId w:val="2"/>
        </w:numPr>
        <w:spacing w:before="100" w:beforeAutospacing="1" w:after="100" w:afterAutospacing="1" w:line="360" w:lineRule="auto"/>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b/>
          <w:bCs/>
          <w:kern w:val="0"/>
          <w:sz w:val="24"/>
          <w:szCs w:val="24"/>
          <w14:ligatures w14:val="none"/>
        </w:rPr>
        <w:t>Upholding Judicial Independence:</w:t>
      </w:r>
      <w:r w:rsidRPr="00E622EC">
        <w:rPr>
          <w:rFonts w:ascii="Biome Light" w:eastAsia="Times New Roman" w:hAnsi="Biome Light" w:cs="Biome Light"/>
          <w:kern w:val="0"/>
          <w:sz w:val="24"/>
          <w:szCs w:val="24"/>
          <w14:ligatures w14:val="none"/>
        </w:rPr>
        <w:t xml:space="preserve"> TLS promotes judicial independence essential for the unbiased administration of justice</w:t>
      </w:r>
      <w:r w:rsidR="004D2079" w:rsidRPr="00E622EC">
        <w:rPr>
          <w:rStyle w:val="FootnoteReference"/>
          <w:rFonts w:ascii="Biome Light" w:eastAsia="Times New Roman" w:hAnsi="Biome Light" w:cs="Biome Light"/>
          <w:kern w:val="0"/>
          <w:sz w:val="24"/>
          <w:szCs w:val="24"/>
          <w14:ligatures w14:val="none"/>
        </w:rPr>
        <w:footnoteReference w:id="5"/>
      </w:r>
      <w:r w:rsidRPr="00E622EC">
        <w:rPr>
          <w:rFonts w:ascii="Biome Light" w:eastAsia="Times New Roman" w:hAnsi="Biome Light" w:cs="Biome Light"/>
          <w:kern w:val="0"/>
          <w:sz w:val="24"/>
          <w:szCs w:val="24"/>
          <w14:ligatures w14:val="none"/>
        </w:rPr>
        <w:t>.</w:t>
      </w:r>
    </w:p>
    <w:p w14:paraId="71C98EBB" w14:textId="77777777" w:rsidR="00340E36" w:rsidRPr="00E622EC" w:rsidRDefault="00340E36" w:rsidP="00CA67A5">
      <w:pPr>
        <w:pStyle w:val="ListParagraph"/>
        <w:numPr>
          <w:ilvl w:val="0"/>
          <w:numId w:val="2"/>
        </w:numPr>
        <w:spacing w:before="100" w:beforeAutospacing="1" w:after="100" w:afterAutospacing="1" w:line="360" w:lineRule="auto"/>
        <w:jc w:val="both"/>
        <w:rPr>
          <w:rFonts w:ascii="Biome Light" w:eastAsia="Times New Roman" w:hAnsi="Biome Light" w:cs="Biome Light"/>
          <w:b/>
          <w:bCs/>
          <w:kern w:val="0"/>
          <w:sz w:val="24"/>
          <w:szCs w:val="24"/>
          <w14:ligatures w14:val="none"/>
        </w:rPr>
      </w:pPr>
      <w:r w:rsidRPr="00E622EC">
        <w:rPr>
          <w:rFonts w:ascii="Biome Light" w:eastAsia="Times New Roman" w:hAnsi="Biome Light" w:cs="Biome Light"/>
          <w:b/>
          <w:bCs/>
          <w:kern w:val="0"/>
          <w:sz w:val="24"/>
          <w:szCs w:val="24"/>
          <w14:ligatures w14:val="none"/>
        </w:rPr>
        <w:t>Advocacy for Constitutional Reforms</w:t>
      </w:r>
    </w:p>
    <w:p w14:paraId="5C75A114" w14:textId="77777777" w:rsidR="00340E36" w:rsidRPr="00E622EC" w:rsidRDefault="00340E36" w:rsidP="00E95FF5">
      <w:pPr>
        <w:spacing w:before="100" w:beforeAutospacing="1" w:after="100" w:afterAutospacing="1" w:line="360" w:lineRule="auto"/>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t>TLS has been at the forefront of advocating for constitutional reforms to ensure that Tanzania's constitution reflects the needs of its people and the principles of good governance and the rule of law. This includes campaigns for the transparency of the constitutional review process and public participation in the drafting of constitutional amendments.</w:t>
      </w:r>
    </w:p>
    <w:p w14:paraId="6C3C8584" w14:textId="04A38C05" w:rsidR="004C03D9" w:rsidRPr="00E622EC" w:rsidRDefault="004C03D9" w:rsidP="00E95FF5">
      <w:pPr>
        <w:spacing w:before="100" w:beforeAutospacing="1" w:after="100" w:afterAutospacing="1" w:line="360" w:lineRule="auto"/>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t>The Tanganyika Law Society (TLS) has played a significant role in the constitutional development of Tanzania, particularly during the critical period from the 1980s to the 2000s. This involvement reflects TLS's commitment to promoting the rule of law and ensuring that legal frameworks in Tanzania align with democratic principles and human rights standards.</w:t>
      </w:r>
    </w:p>
    <w:p w14:paraId="088DDF62" w14:textId="77777777" w:rsidR="00340E36" w:rsidRPr="00E622EC" w:rsidRDefault="00340E36" w:rsidP="00CA67A5">
      <w:pPr>
        <w:pStyle w:val="ListParagraph"/>
        <w:spacing w:before="100" w:beforeAutospacing="1" w:after="100" w:afterAutospacing="1" w:line="360" w:lineRule="auto"/>
        <w:ind w:left="900"/>
        <w:jc w:val="both"/>
        <w:rPr>
          <w:rFonts w:ascii="Biome Light" w:eastAsia="Times New Roman" w:hAnsi="Biome Light" w:cs="Biome Light"/>
          <w:kern w:val="0"/>
          <w:sz w:val="24"/>
          <w:szCs w:val="24"/>
          <w14:ligatures w14:val="none"/>
        </w:rPr>
      </w:pPr>
    </w:p>
    <w:p w14:paraId="68DB0885" w14:textId="77777777" w:rsidR="004C03D9" w:rsidRPr="00E622EC" w:rsidRDefault="004C03D9" w:rsidP="00CA67A5">
      <w:pPr>
        <w:pStyle w:val="ListParagraph"/>
        <w:numPr>
          <w:ilvl w:val="0"/>
          <w:numId w:val="9"/>
        </w:numPr>
        <w:spacing w:before="100" w:beforeAutospacing="1" w:after="100" w:afterAutospacing="1" w:line="360" w:lineRule="auto"/>
        <w:jc w:val="both"/>
        <w:outlineLvl w:val="2"/>
        <w:rPr>
          <w:rFonts w:ascii="Biome Light" w:eastAsia="Times New Roman" w:hAnsi="Biome Light" w:cs="Biome Light"/>
          <w:b/>
          <w:bCs/>
          <w:kern w:val="0"/>
          <w:sz w:val="24"/>
          <w:szCs w:val="24"/>
          <w14:ligatures w14:val="none"/>
        </w:rPr>
      </w:pPr>
      <w:r w:rsidRPr="00E622EC">
        <w:rPr>
          <w:rFonts w:ascii="Biome Light" w:eastAsia="Times New Roman" w:hAnsi="Biome Light" w:cs="Biome Light"/>
          <w:b/>
          <w:bCs/>
          <w:kern w:val="0"/>
          <w:sz w:val="24"/>
          <w:szCs w:val="24"/>
          <w14:ligatures w14:val="none"/>
        </w:rPr>
        <w:t>Involvement in the 1980s and 1990s</w:t>
      </w:r>
    </w:p>
    <w:p w14:paraId="35E2C1FD" w14:textId="05980374" w:rsidR="004C03D9" w:rsidRPr="00E622EC" w:rsidRDefault="004C03D9" w:rsidP="00E95FF5">
      <w:pPr>
        <w:spacing w:before="100" w:beforeAutospacing="1" w:after="100" w:afterAutospacing="1" w:line="360" w:lineRule="auto"/>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lastRenderedPageBreak/>
        <w:t>During the 1980s and 1990s, TLS began to intensify its advocacy for constitutional reform as part of its broader commitment to legal and judicial reforms.</w:t>
      </w:r>
      <w:r w:rsidR="002A0FF2">
        <w:rPr>
          <w:rFonts w:ascii="Biome Light" w:eastAsia="Times New Roman" w:hAnsi="Biome Light" w:cs="Biome Light"/>
          <w:kern w:val="0"/>
          <w:sz w:val="24"/>
          <w:szCs w:val="24"/>
          <w14:ligatures w14:val="none"/>
        </w:rPr>
        <w:t>.</w:t>
      </w:r>
      <w:r w:rsidRPr="00E622EC">
        <w:rPr>
          <w:rFonts w:ascii="Biome Light" w:eastAsia="Times New Roman" w:hAnsi="Biome Light" w:cs="Biome Light"/>
          <w:kern w:val="0"/>
          <w:sz w:val="24"/>
          <w:szCs w:val="24"/>
          <w14:ligatures w14:val="none"/>
        </w:rPr>
        <w:t xml:space="preserve"> TLS provided a platform for legal professionals to discuss and advocate for legal reforms and more democratic governance structures. They were instrumental in fostering a legal environment conducive to open discussions on governance and the constitution.</w:t>
      </w:r>
    </w:p>
    <w:p w14:paraId="7280C476" w14:textId="77777777" w:rsidR="00FB39ED" w:rsidRPr="00E622EC" w:rsidRDefault="00FB39ED" w:rsidP="00E95FF5">
      <w:pPr>
        <w:pStyle w:val="NormalWeb"/>
        <w:spacing w:line="360" w:lineRule="auto"/>
        <w:jc w:val="both"/>
        <w:rPr>
          <w:rFonts w:ascii="Biome Light" w:hAnsi="Biome Light" w:cs="Biome Light"/>
        </w:rPr>
      </w:pPr>
      <w:r w:rsidRPr="00E622EC">
        <w:rPr>
          <w:rFonts w:ascii="Biome Light" w:hAnsi="Biome Light" w:cs="Biome Light"/>
        </w:rPr>
        <w:t>The Tanganyika Law Society (TLS) played a significant role in the inclusion of the Bill of Rights in the 1984 amendment of the Tanzanian Constitution. This was a pivotal moment for human rights in Tanzania, marking the first time that a comprehensive list of rights was constitutionally guaranteed for the citizens.</w:t>
      </w:r>
    </w:p>
    <w:p w14:paraId="50FDCE04" w14:textId="7A0BEBF0" w:rsidR="00FB39ED" w:rsidRPr="00E622EC" w:rsidRDefault="00FB39ED" w:rsidP="00E95FF5">
      <w:pPr>
        <w:pStyle w:val="NormalWeb"/>
        <w:spacing w:line="360" w:lineRule="auto"/>
        <w:jc w:val="both"/>
        <w:rPr>
          <w:rFonts w:ascii="Biome Light" w:hAnsi="Biome Light" w:cs="Biome Light"/>
        </w:rPr>
      </w:pPr>
      <w:r w:rsidRPr="00E622EC">
        <w:rPr>
          <w:rFonts w:ascii="Biome Light" w:hAnsi="Biome Light" w:cs="Biome Light"/>
        </w:rPr>
        <w:t>TLS actively participated in the advocacy and drafting process leading to the 1984 constitutional amendments. Their efforts were primarily aimed at ensuring that fundamental human rights were formally recognized and protected within the country's legal framework. This involvemprocess and lobbying, providing legal expertise during the drafting process, and advocating for a robust and enforceable Bill of Rights that would safeguard various civil liberties.</w:t>
      </w:r>
    </w:p>
    <w:p w14:paraId="33D53FB4" w14:textId="77777777" w:rsidR="00FB39ED" w:rsidRPr="00E622EC" w:rsidRDefault="00FB39ED" w:rsidP="00E95FF5">
      <w:pPr>
        <w:pStyle w:val="NormalWeb"/>
        <w:spacing w:line="360" w:lineRule="auto"/>
        <w:jc w:val="both"/>
        <w:rPr>
          <w:rFonts w:ascii="Biome Light" w:hAnsi="Biome Light" w:cs="Biome Light"/>
        </w:rPr>
      </w:pPr>
      <w:r w:rsidRPr="00E622EC">
        <w:rPr>
          <w:rFonts w:ascii="Biome Light" w:hAnsi="Biome Light" w:cs="Biome Light"/>
        </w:rPr>
        <w:t>This advocacy by TLS and other civil society groups was instrumental in shaping the contents of the Bill of Rights, ensuring that it covered a wide range of rights including the right to equality, freedom from discrimination, the right to personal freedom and security, freedom of expression, and the right to a fair trial, among others. These efforts have had a lasting impact on the promotion and protection of human rights in Tanzania.</w:t>
      </w:r>
    </w:p>
    <w:p w14:paraId="45A3BFAE" w14:textId="77777777" w:rsidR="00E74D84" w:rsidRPr="00E622EC" w:rsidRDefault="00E74D84" w:rsidP="00CA67A5">
      <w:pPr>
        <w:pStyle w:val="ListParagraph"/>
        <w:spacing w:before="100" w:beforeAutospacing="1" w:after="100" w:afterAutospacing="1" w:line="360" w:lineRule="auto"/>
        <w:ind w:left="900"/>
        <w:jc w:val="both"/>
        <w:rPr>
          <w:rFonts w:ascii="Biome Light" w:eastAsia="Times New Roman" w:hAnsi="Biome Light" w:cs="Biome Light"/>
          <w:kern w:val="0"/>
          <w:sz w:val="24"/>
          <w:szCs w:val="24"/>
          <w14:ligatures w14:val="none"/>
        </w:rPr>
      </w:pPr>
    </w:p>
    <w:p w14:paraId="5738E16C" w14:textId="77777777" w:rsidR="004C03D9" w:rsidRPr="00E622EC" w:rsidRDefault="004C03D9" w:rsidP="00CA67A5">
      <w:pPr>
        <w:pStyle w:val="ListParagraph"/>
        <w:numPr>
          <w:ilvl w:val="0"/>
          <w:numId w:val="9"/>
        </w:numPr>
        <w:spacing w:before="100" w:beforeAutospacing="1" w:after="100" w:afterAutospacing="1" w:line="360" w:lineRule="auto"/>
        <w:jc w:val="both"/>
        <w:outlineLvl w:val="2"/>
        <w:rPr>
          <w:rFonts w:ascii="Biome Light" w:eastAsia="Times New Roman" w:hAnsi="Biome Light" w:cs="Biome Light"/>
          <w:b/>
          <w:bCs/>
          <w:kern w:val="0"/>
          <w:sz w:val="24"/>
          <w:szCs w:val="24"/>
          <w14:ligatures w14:val="none"/>
        </w:rPr>
      </w:pPr>
      <w:r w:rsidRPr="00E622EC">
        <w:rPr>
          <w:rFonts w:ascii="Biome Light" w:eastAsia="Times New Roman" w:hAnsi="Biome Light" w:cs="Biome Light"/>
          <w:b/>
          <w:bCs/>
          <w:kern w:val="0"/>
          <w:sz w:val="24"/>
          <w:szCs w:val="24"/>
          <w14:ligatures w14:val="none"/>
        </w:rPr>
        <w:t>Push for Multi-Party Democracy</w:t>
      </w:r>
    </w:p>
    <w:p w14:paraId="3C2CD642" w14:textId="77777777" w:rsidR="004C03D9" w:rsidRPr="00E622EC" w:rsidRDefault="004C03D9" w:rsidP="00E95FF5">
      <w:pPr>
        <w:spacing w:before="100" w:beforeAutospacing="1" w:after="100" w:afterAutospacing="1" w:line="360" w:lineRule="auto"/>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lastRenderedPageBreak/>
        <w:t>As Tanzania transitioned towards multi-party democracy in the early 1990s, TLS's role became increasingly crucial. The society actively participated in the debates and consultations that led to the 1992 constitutional amendments, which officially introduced multi-party politics in Tanzania. TLS members contributed legal expertise in drafting amendments and advocated for a more inclusive and transparent political process.</w:t>
      </w:r>
    </w:p>
    <w:p w14:paraId="1F247CA4" w14:textId="77777777" w:rsidR="004C03D9" w:rsidRPr="00E622EC" w:rsidRDefault="004C03D9" w:rsidP="00CA67A5">
      <w:pPr>
        <w:pStyle w:val="ListParagraph"/>
        <w:numPr>
          <w:ilvl w:val="0"/>
          <w:numId w:val="9"/>
        </w:numPr>
        <w:spacing w:before="100" w:beforeAutospacing="1" w:after="100" w:afterAutospacing="1" w:line="360" w:lineRule="auto"/>
        <w:jc w:val="both"/>
        <w:outlineLvl w:val="2"/>
        <w:rPr>
          <w:rFonts w:ascii="Biome Light" w:eastAsia="Times New Roman" w:hAnsi="Biome Light" w:cs="Biome Light"/>
          <w:b/>
          <w:bCs/>
          <w:kern w:val="0"/>
          <w:sz w:val="24"/>
          <w:szCs w:val="24"/>
          <w14:ligatures w14:val="none"/>
        </w:rPr>
      </w:pPr>
      <w:r w:rsidRPr="00E622EC">
        <w:rPr>
          <w:rFonts w:ascii="Biome Light" w:eastAsia="Times New Roman" w:hAnsi="Biome Light" w:cs="Biome Light"/>
          <w:b/>
          <w:bCs/>
          <w:kern w:val="0"/>
          <w:sz w:val="24"/>
          <w:szCs w:val="24"/>
          <w14:ligatures w14:val="none"/>
        </w:rPr>
        <w:t>Advocacy and Consultations in the 2000s</w:t>
      </w:r>
    </w:p>
    <w:p w14:paraId="55CE712D" w14:textId="77777777" w:rsidR="004C03D9" w:rsidRPr="00E622EC" w:rsidRDefault="004C03D9" w:rsidP="00E95FF5">
      <w:pPr>
        <w:spacing w:before="100" w:beforeAutospacing="1" w:after="100" w:afterAutospacing="1" w:line="360" w:lineRule="auto"/>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t>The 2000s marked a period of intensified efforts by TLS in the constitutional review processes. TLS played an advisory role, offering legal expertise to the constitutional review commission and engaging in public education on constitutional matters. They organized forums, workshops, and discussions that allowed legal experts and the public to voice their opinions and contribute to the formation of a constitutional framework that better reflected the evolving democratic values and human rights standards of Tanzania.</w:t>
      </w:r>
    </w:p>
    <w:p w14:paraId="23FBCFF5" w14:textId="77777777" w:rsidR="00593E33" w:rsidRPr="00E622EC" w:rsidRDefault="00593E33" w:rsidP="00CA67A5">
      <w:pPr>
        <w:pStyle w:val="ListParagraph"/>
        <w:spacing w:before="100" w:beforeAutospacing="1" w:after="100" w:afterAutospacing="1" w:line="360" w:lineRule="auto"/>
        <w:ind w:left="900"/>
        <w:jc w:val="both"/>
        <w:rPr>
          <w:rFonts w:ascii="Biome Light" w:eastAsia="Times New Roman" w:hAnsi="Biome Light" w:cs="Biome Light"/>
          <w:kern w:val="0"/>
          <w:sz w:val="24"/>
          <w:szCs w:val="24"/>
          <w14:ligatures w14:val="none"/>
        </w:rPr>
      </w:pPr>
    </w:p>
    <w:p w14:paraId="6BD89DC4" w14:textId="77777777" w:rsidR="004C03D9" w:rsidRPr="00E622EC" w:rsidRDefault="004C03D9" w:rsidP="00CA67A5">
      <w:pPr>
        <w:pStyle w:val="ListParagraph"/>
        <w:numPr>
          <w:ilvl w:val="0"/>
          <w:numId w:val="9"/>
        </w:numPr>
        <w:spacing w:before="100" w:beforeAutospacing="1" w:after="100" w:afterAutospacing="1" w:line="360" w:lineRule="auto"/>
        <w:jc w:val="both"/>
        <w:outlineLvl w:val="2"/>
        <w:rPr>
          <w:rFonts w:ascii="Biome Light" w:eastAsia="Times New Roman" w:hAnsi="Biome Light" w:cs="Biome Light"/>
          <w:b/>
          <w:bCs/>
          <w:kern w:val="0"/>
          <w:sz w:val="24"/>
          <w:szCs w:val="24"/>
          <w14:ligatures w14:val="none"/>
        </w:rPr>
      </w:pPr>
      <w:r w:rsidRPr="00E622EC">
        <w:rPr>
          <w:rFonts w:ascii="Biome Light" w:eastAsia="Times New Roman" w:hAnsi="Biome Light" w:cs="Biome Light"/>
          <w:b/>
          <w:bCs/>
          <w:kern w:val="0"/>
          <w:sz w:val="24"/>
          <w:szCs w:val="24"/>
          <w14:ligatures w14:val="none"/>
        </w:rPr>
        <w:t>Contribution to the Warioba Commission</w:t>
      </w:r>
    </w:p>
    <w:p w14:paraId="702960E9" w14:textId="382C35AA" w:rsidR="004C03D9" w:rsidRPr="00E622EC" w:rsidRDefault="004C03D9" w:rsidP="00E95FF5">
      <w:pPr>
        <w:spacing w:before="100" w:beforeAutospacing="1" w:after="100" w:afterAutospacing="1" w:line="360" w:lineRule="auto"/>
        <w:ind w:left="540"/>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t xml:space="preserve">A significant milestone in TLS's advocacy efforts came with its involvement in the Warioba Commission, officially known as the Presidential Commission on Constitutional Review, established in </w:t>
      </w:r>
      <w:r w:rsidR="00AA4ACF">
        <w:rPr>
          <w:rFonts w:ascii="Biome Light" w:eastAsia="Times New Roman" w:hAnsi="Biome Light" w:cs="Biome Light"/>
          <w:kern w:val="0"/>
          <w:sz w:val="24"/>
          <w:szCs w:val="24"/>
          <w14:ligatures w14:val="none"/>
        </w:rPr>
        <w:t>2011</w:t>
      </w:r>
      <w:r w:rsidRPr="00E622EC">
        <w:rPr>
          <w:rFonts w:ascii="Biome Light" w:eastAsia="Times New Roman" w:hAnsi="Biome Light" w:cs="Biome Light"/>
          <w:kern w:val="0"/>
          <w:sz w:val="24"/>
          <w:szCs w:val="24"/>
          <w14:ligatures w14:val="none"/>
        </w:rPr>
        <w:t xml:space="preserve"> and which presented its report </w:t>
      </w:r>
      <w:r w:rsidR="00AA4ACF">
        <w:rPr>
          <w:rFonts w:ascii="Biome Light" w:eastAsia="Times New Roman" w:hAnsi="Biome Light" w:cs="Biome Light"/>
          <w:kern w:val="0"/>
          <w:sz w:val="24"/>
          <w:szCs w:val="24"/>
          <w14:ligatures w14:val="none"/>
        </w:rPr>
        <w:t xml:space="preserve">to the then </w:t>
      </w:r>
      <w:r w:rsidR="00D64B09">
        <w:rPr>
          <w:rFonts w:ascii="Biome Light" w:eastAsia="Times New Roman" w:hAnsi="Biome Light" w:cs="Biome Light"/>
          <w:kern w:val="0"/>
          <w:sz w:val="24"/>
          <w:szCs w:val="24"/>
          <w14:ligatures w14:val="none"/>
        </w:rPr>
        <w:t>Constituent Assembly</w:t>
      </w:r>
      <w:r w:rsidRPr="00E622EC">
        <w:rPr>
          <w:rFonts w:ascii="Biome Light" w:eastAsia="Times New Roman" w:hAnsi="Biome Light" w:cs="Biome Light"/>
          <w:kern w:val="0"/>
          <w:sz w:val="24"/>
          <w:szCs w:val="24"/>
          <w14:ligatures w14:val="none"/>
        </w:rPr>
        <w:t>. TLS members were part of the commission and others provided expert submissions, advocating for comprehensive reforms that included enhanced checks and balances, greater judiciary independence, and the protection of human rights.</w:t>
      </w:r>
    </w:p>
    <w:p w14:paraId="179C37A7" w14:textId="77777777" w:rsidR="00FB39ED" w:rsidRPr="00E622EC" w:rsidRDefault="00FB39ED" w:rsidP="00CA67A5">
      <w:pPr>
        <w:pStyle w:val="ListParagraph"/>
        <w:spacing w:before="100" w:beforeAutospacing="1" w:after="100" w:afterAutospacing="1" w:line="360" w:lineRule="auto"/>
        <w:ind w:left="900"/>
        <w:jc w:val="both"/>
        <w:rPr>
          <w:rFonts w:ascii="Biome Light" w:eastAsia="Times New Roman" w:hAnsi="Biome Light" w:cs="Biome Light"/>
          <w:kern w:val="0"/>
          <w:sz w:val="24"/>
          <w:szCs w:val="24"/>
          <w14:ligatures w14:val="none"/>
        </w:rPr>
      </w:pPr>
    </w:p>
    <w:p w14:paraId="5F1C06B9" w14:textId="3BACC5B3" w:rsidR="00C916AA" w:rsidRPr="00E622EC" w:rsidRDefault="00C916AA" w:rsidP="00CA67A5">
      <w:pPr>
        <w:pStyle w:val="ListParagraph"/>
        <w:numPr>
          <w:ilvl w:val="0"/>
          <w:numId w:val="2"/>
        </w:numPr>
        <w:spacing w:before="100" w:beforeAutospacing="1" w:after="100" w:afterAutospacing="1" w:line="360" w:lineRule="auto"/>
        <w:jc w:val="both"/>
        <w:rPr>
          <w:rFonts w:ascii="Biome Light" w:eastAsia="Times New Roman" w:hAnsi="Biome Light" w:cs="Biome Light"/>
          <w:b/>
          <w:bCs/>
          <w:kern w:val="0"/>
          <w:sz w:val="24"/>
          <w:szCs w:val="24"/>
          <w14:ligatures w14:val="none"/>
        </w:rPr>
      </w:pPr>
      <w:r w:rsidRPr="00E622EC">
        <w:rPr>
          <w:rFonts w:ascii="Biome Light" w:eastAsia="Times New Roman" w:hAnsi="Biome Light" w:cs="Biome Light"/>
          <w:b/>
          <w:bCs/>
          <w:kern w:val="0"/>
          <w:sz w:val="24"/>
          <w:szCs w:val="24"/>
          <w14:ligatures w14:val="none"/>
        </w:rPr>
        <w:t xml:space="preserve">Legal Education </w:t>
      </w:r>
      <w:r w:rsidR="003A2818">
        <w:rPr>
          <w:rFonts w:ascii="Biome Light" w:eastAsia="Times New Roman" w:hAnsi="Biome Light" w:cs="Biome Light"/>
          <w:b/>
          <w:bCs/>
          <w:kern w:val="0"/>
          <w:sz w:val="24"/>
          <w:szCs w:val="24"/>
          <w14:ligatures w14:val="none"/>
        </w:rPr>
        <w:t xml:space="preserve">, Bill Analysis </w:t>
      </w:r>
      <w:r w:rsidRPr="00E622EC">
        <w:rPr>
          <w:rFonts w:ascii="Biome Light" w:eastAsia="Times New Roman" w:hAnsi="Biome Light" w:cs="Biome Light"/>
          <w:b/>
          <w:bCs/>
          <w:kern w:val="0"/>
          <w:sz w:val="24"/>
          <w:szCs w:val="24"/>
          <w14:ligatures w14:val="none"/>
        </w:rPr>
        <w:t>and Public Awareness Campaigns</w:t>
      </w:r>
    </w:p>
    <w:p w14:paraId="513AC1A5" w14:textId="15CE2927" w:rsidR="00C916AA" w:rsidRPr="00E622EC" w:rsidRDefault="00C916AA" w:rsidP="00E95FF5">
      <w:pPr>
        <w:spacing w:before="100" w:beforeAutospacing="1" w:after="100" w:afterAutospacing="1" w:line="360" w:lineRule="auto"/>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lastRenderedPageBreak/>
        <w:t>TLS organizes numerous legal education sessions and public awareness campaigns aimed at informing citizens about their legal rights and the importance of the rule of law. These sessions help to demystify legal processes and encourage public participation in legal matters, thereby fostering a culture of lawfulness.</w:t>
      </w:r>
      <w:r w:rsidR="003A2818">
        <w:rPr>
          <w:rFonts w:ascii="Biome Light" w:eastAsia="Times New Roman" w:hAnsi="Biome Light" w:cs="Biome Light"/>
          <w:kern w:val="0"/>
          <w:sz w:val="24"/>
          <w:szCs w:val="24"/>
          <w14:ligatures w14:val="none"/>
        </w:rPr>
        <w:t xml:space="preserve"> TLS has been constantly and actively engaging herself on Bill Analysis </w:t>
      </w:r>
      <w:r w:rsidR="00C74115">
        <w:rPr>
          <w:rFonts w:ascii="Biome Light" w:eastAsia="Times New Roman" w:hAnsi="Biome Light" w:cs="Biome Light"/>
          <w:kern w:val="0"/>
          <w:sz w:val="24"/>
          <w:szCs w:val="24"/>
          <w14:ligatures w14:val="none"/>
        </w:rPr>
        <w:t xml:space="preserve">and present before the Parliamentary Committee on Legal Affairs </w:t>
      </w:r>
      <w:r w:rsidR="005C0FC9">
        <w:rPr>
          <w:rFonts w:ascii="Biome Light" w:eastAsia="Times New Roman" w:hAnsi="Biome Light" w:cs="Biome Light"/>
          <w:kern w:val="0"/>
          <w:sz w:val="24"/>
          <w:szCs w:val="24"/>
          <w14:ligatures w14:val="none"/>
        </w:rPr>
        <w:t xml:space="preserve">during public hearing of new Bills. </w:t>
      </w:r>
    </w:p>
    <w:p w14:paraId="5623B9FF" w14:textId="4C1D1E02" w:rsidR="00C916AA" w:rsidRPr="00E622EC" w:rsidRDefault="00C916AA" w:rsidP="00CA67A5">
      <w:pPr>
        <w:pStyle w:val="ListParagraph"/>
        <w:numPr>
          <w:ilvl w:val="0"/>
          <w:numId w:val="2"/>
        </w:numPr>
        <w:spacing w:before="100" w:beforeAutospacing="1" w:after="100" w:afterAutospacing="1" w:line="360" w:lineRule="auto"/>
        <w:jc w:val="both"/>
        <w:rPr>
          <w:rFonts w:ascii="Biome Light" w:eastAsia="Times New Roman" w:hAnsi="Biome Light" w:cs="Biome Light"/>
          <w:b/>
          <w:bCs/>
          <w:kern w:val="0"/>
          <w:sz w:val="24"/>
          <w:szCs w:val="24"/>
          <w14:ligatures w14:val="none"/>
        </w:rPr>
      </w:pPr>
      <w:r w:rsidRPr="00E622EC">
        <w:rPr>
          <w:rFonts w:ascii="Biome Light" w:eastAsia="Times New Roman" w:hAnsi="Biome Light" w:cs="Biome Light"/>
          <w:b/>
          <w:bCs/>
          <w:kern w:val="0"/>
          <w:sz w:val="24"/>
          <w:szCs w:val="24"/>
          <w14:ligatures w14:val="none"/>
        </w:rPr>
        <w:t>Supporting Legal Frameworks for Anti-Corruption</w:t>
      </w:r>
    </w:p>
    <w:p w14:paraId="33A34A6C" w14:textId="77777777" w:rsidR="00C916AA" w:rsidRPr="00E622EC" w:rsidRDefault="00C916AA" w:rsidP="00E95FF5">
      <w:pPr>
        <w:spacing w:before="100" w:beforeAutospacing="1" w:after="100" w:afterAutospacing="1" w:line="360" w:lineRule="auto"/>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t>Corruption is a significant challenge to the rule of law, and TLS has been actively involved in supporting legal frameworks that combat corruption. This includes the advocacy for the enactment and enforcement of anti-corruption laws and supporting governmental and non-governmental efforts in transparency and accountability.</w:t>
      </w:r>
    </w:p>
    <w:p w14:paraId="1A6AE276" w14:textId="150C3EF6" w:rsidR="00C916AA" w:rsidRPr="00E622EC" w:rsidRDefault="00C916AA" w:rsidP="00CA67A5">
      <w:pPr>
        <w:pStyle w:val="ListParagraph"/>
        <w:numPr>
          <w:ilvl w:val="0"/>
          <w:numId w:val="2"/>
        </w:numPr>
        <w:spacing w:before="100" w:beforeAutospacing="1" w:after="100" w:afterAutospacing="1" w:line="360" w:lineRule="auto"/>
        <w:jc w:val="both"/>
        <w:rPr>
          <w:rFonts w:ascii="Biome Light" w:eastAsia="Times New Roman" w:hAnsi="Biome Light" w:cs="Biome Light"/>
          <w:b/>
          <w:bCs/>
          <w:kern w:val="0"/>
          <w:sz w:val="24"/>
          <w:szCs w:val="24"/>
          <w14:ligatures w14:val="none"/>
        </w:rPr>
      </w:pPr>
      <w:r w:rsidRPr="00E622EC">
        <w:rPr>
          <w:rFonts w:ascii="Biome Light" w:eastAsia="Times New Roman" w:hAnsi="Biome Light" w:cs="Biome Light"/>
          <w:b/>
          <w:bCs/>
          <w:kern w:val="0"/>
          <w:sz w:val="24"/>
          <w:szCs w:val="24"/>
          <w14:ligatures w14:val="none"/>
        </w:rPr>
        <w:t>Engagement in Landmark Legal Cases</w:t>
      </w:r>
      <w:r w:rsidR="005C0FC9">
        <w:rPr>
          <w:rFonts w:ascii="Biome Light" w:eastAsia="Times New Roman" w:hAnsi="Biome Light" w:cs="Biome Light"/>
          <w:b/>
          <w:bCs/>
          <w:kern w:val="0"/>
          <w:sz w:val="24"/>
          <w:szCs w:val="24"/>
          <w14:ligatures w14:val="none"/>
        </w:rPr>
        <w:t xml:space="preserve"> and Strategic Litigations</w:t>
      </w:r>
    </w:p>
    <w:p w14:paraId="117E7873" w14:textId="77777777" w:rsidR="00C916AA" w:rsidRPr="00E622EC" w:rsidRDefault="00C916AA" w:rsidP="00E95FF5">
      <w:pPr>
        <w:spacing w:before="100" w:beforeAutospacing="1" w:after="100" w:afterAutospacing="1" w:line="360" w:lineRule="auto"/>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t>TLS has actively participated in or supported landmark legal cases that have shaped the interpretation of the law in Tanzania. These cases often involve significant human rights issues, governance practices, and challenges to existing laws that are seen as detrimental to the rule of law.</w:t>
      </w:r>
    </w:p>
    <w:p w14:paraId="0B4BA3A8" w14:textId="1D11FF06" w:rsidR="00C916AA" w:rsidRPr="00E622EC" w:rsidRDefault="00C916AA" w:rsidP="00CA67A5">
      <w:pPr>
        <w:pStyle w:val="ListParagraph"/>
        <w:numPr>
          <w:ilvl w:val="0"/>
          <w:numId w:val="2"/>
        </w:numPr>
        <w:spacing w:before="100" w:beforeAutospacing="1" w:after="100" w:afterAutospacing="1" w:line="360" w:lineRule="auto"/>
        <w:jc w:val="both"/>
        <w:rPr>
          <w:rFonts w:ascii="Biome Light" w:eastAsia="Times New Roman" w:hAnsi="Biome Light" w:cs="Biome Light"/>
          <w:b/>
          <w:bCs/>
          <w:kern w:val="0"/>
          <w:sz w:val="24"/>
          <w:szCs w:val="24"/>
          <w14:ligatures w14:val="none"/>
        </w:rPr>
      </w:pPr>
      <w:r w:rsidRPr="00E622EC">
        <w:rPr>
          <w:rFonts w:ascii="Biome Light" w:eastAsia="Times New Roman" w:hAnsi="Biome Light" w:cs="Biome Light"/>
          <w:b/>
          <w:bCs/>
          <w:kern w:val="0"/>
          <w:sz w:val="24"/>
          <w:szCs w:val="24"/>
          <w14:ligatures w14:val="none"/>
        </w:rPr>
        <w:t xml:space="preserve">Enhancing Access to </w:t>
      </w:r>
      <w:r w:rsidR="00D40520" w:rsidRPr="00E622EC">
        <w:rPr>
          <w:rFonts w:ascii="Biome Light" w:eastAsia="Times New Roman" w:hAnsi="Biome Light" w:cs="Biome Light"/>
          <w:b/>
          <w:bCs/>
          <w:kern w:val="0"/>
          <w:sz w:val="24"/>
          <w:szCs w:val="24"/>
          <w14:ligatures w14:val="none"/>
        </w:rPr>
        <w:t>Justice through Legal Aid</w:t>
      </w:r>
    </w:p>
    <w:p w14:paraId="6FD21EC6" w14:textId="35575D23" w:rsidR="00C916AA" w:rsidRPr="00E622EC" w:rsidRDefault="00C916AA" w:rsidP="00E95FF5">
      <w:pPr>
        <w:spacing w:before="100" w:beforeAutospacing="1" w:after="100" w:afterAutospacing="1" w:line="360" w:lineRule="auto"/>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t>TLS has significantly contributed to enhancing access to legal aid in Tanzania, which is a crucial aspect of the rule of law. By ensuring that legal representation is available to those who cannot afford it, TLS helps maintain a balanced and fair judicial system.</w:t>
      </w:r>
      <w:r w:rsidR="00CE4BEE">
        <w:rPr>
          <w:rFonts w:ascii="Biome Light" w:eastAsia="Times New Roman" w:hAnsi="Biome Light" w:cs="Biome Light"/>
          <w:kern w:val="0"/>
          <w:sz w:val="24"/>
          <w:szCs w:val="24"/>
          <w14:ligatures w14:val="none"/>
        </w:rPr>
        <w:t xml:space="preserve"> This is done by her members providing </w:t>
      </w:r>
      <w:r w:rsidR="008F14B5">
        <w:rPr>
          <w:rFonts w:ascii="Biome Light" w:eastAsia="Times New Roman" w:hAnsi="Biome Light" w:cs="Biome Light"/>
          <w:kern w:val="0"/>
          <w:sz w:val="24"/>
          <w:szCs w:val="24"/>
          <w14:ligatures w14:val="none"/>
        </w:rPr>
        <w:t xml:space="preserve">probono </w:t>
      </w:r>
      <w:r w:rsidR="00D761C1">
        <w:rPr>
          <w:rFonts w:ascii="Biome Light" w:eastAsia="Times New Roman" w:hAnsi="Biome Light" w:cs="Biome Light"/>
          <w:kern w:val="0"/>
          <w:sz w:val="24"/>
          <w:szCs w:val="24"/>
          <w14:ligatures w14:val="none"/>
        </w:rPr>
        <w:t>services to indigents in both criminal  (</w:t>
      </w:r>
      <w:r w:rsidR="008F14B5">
        <w:rPr>
          <w:rFonts w:ascii="Biome Light" w:eastAsia="Times New Roman" w:hAnsi="Biome Light" w:cs="Biome Light"/>
          <w:kern w:val="0"/>
          <w:sz w:val="24"/>
          <w:szCs w:val="24"/>
          <w14:ligatures w14:val="none"/>
        </w:rPr>
        <w:t xml:space="preserve">murder) </w:t>
      </w:r>
      <w:r w:rsidR="00D761C1">
        <w:rPr>
          <w:rFonts w:ascii="Biome Light" w:eastAsia="Times New Roman" w:hAnsi="Biome Light" w:cs="Biome Light"/>
          <w:kern w:val="0"/>
          <w:sz w:val="24"/>
          <w:szCs w:val="24"/>
          <w14:ligatures w14:val="none"/>
        </w:rPr>
        <w:t xml:space="preserve">and some civil matters. </w:t>
      </w:r>
    </w:p>
    <w:p w14:paraId="3A3CE57A" w14:textId="2B093233" w:rsidR="0080077C" w:rsidRPr="00E622EC" w:rsidRDefault="0080077C" w:rsidP="00CA67A5">
      <w:pPr>
        <w:pStyle w:val="ListParagraph"/>
        <w:numPr>
          <w:ilvl w:val="0"/>
          <w:numId w:val="2"/>
        </w:numPr>
        <w:spacing w:before="100" w:beforeAutospacing="1" w:after="100" w:afterAutospacing="1" w:line="360" w:lineRule="auto"/>
        <w:jc w:val="both"/>
        <w:outlineLvl w:val="3"/>
        <w:rPr>
          <w:rFonts w:ascii="Biome Light" w:eastAsia="Times New Roman" w:hAnsi="Biome Light" w:cs="Biome Light"/>
          <w:b/>
          <w:bCs/>
          <w:kern w:val="0"/>
          <w:sz w:val="24"/>
          <w:szCs w:val="24"/>
          <w14:ligatures w14:val="none"/>
        </w:rPr>
      </w:pPr>
      <w:r w:rsidRPr="00E622EC">
        <w:rPr>
          <w:rFonts w:ascii="Biome Light" w:eastAsia="Times New Roman" w:hAnsi="Biome Light" w:cs="Biome Light"/>
          <w:b/>
          <w:bCs/>
          <w:kern w:val="0"/>
          <w:sz w:val="24"/>
          <w:szCs w:val="24"/>
          <w14:ligatures w14:val="none"/>
        </w:rPr>
        <w:lastRenderedPageBreak/>
        <w:t>Promoting Good Governance</w:t>
      </w:r>
    </w:p>
    <w:p w14:paraId="1DD942DF" w14:textId="42055449" w:rsidR="0080077C" w:rsidRPr="00E622EC" w:rsidRDefault="0080077C" w:rsidP="00262842">
      <w:pPr>
        <w:spacing w:before="100" w:beforeAutospacing="1" w:after="100" w:afterAutospacing="1" w:line="360" w:lineRule="auto"/>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b/>
          <w:bCs/>
          <w:kern w:val="0"/>
          <w:sz w:val="24"/>
          <w:szCs w:val="24"/>
          <w14:ligatures w14:val="none"/>
        </w:rPr>
        <w:t>Monitoring Go</w:t>
      </w:r>
      <w:r w:rsidR="002A7C5E">
        <w:rPr>
          <w:rFonts w:ascii="Biome Light" w:eastAsia="Times New Roman" w:hAnsi="Biome Light" w:cs="Biome Light"/>
          <w:b/>
          <w:bCs/>
          <w:kern w:val="0"/>
          <w:sz w:val="24"/>
          <w:szCs w:val="24"/>
          <w14:ligatures w14:val="none"/>
        </w:rPr>
        <w:t>od Governance</w:t>
      </w:r>
      <w:r w:rsidRPr="00E622EC">
        <w:rPr>
          <w:rFonts w:ascii="Biome Light" w:eastAsia="Times New Roman" w:hAnsi="Biome Light" w:cs="Biome Light"/>
          <w:b/>
          <w:bCs/>
          <w:kern w:val="0"/>
          <w:sz w:val="24"/>
          <w:szCs w:val="24"/>
          <w14:ligatures w14:val="none"/>
        </w:rPr>
        <w:t>:</w:t>
      </w:r>
      <w:r w:rsidRPr="00E622EC">
        <w:rPr>
          <w:rFonts w:ascii="Biome Light" w:eastAsia="Times New Roman" w:hAnsi="Biome Light" w:cs="Biome Light"/>
          <w:kern w:val="0"/>
          <w:sz w:val="24"/>
          <w:szCs w:val="24"/>
          <w14:ligatures w14:val="none"/>
        </w:rPr>
        <w:t xml:space="preserve"> TLS ensures go</w:t>
      </w:r>
      <w:r w:rsidR="002A7C5E">
        <w:rPr>
          <w:rFonts w:ascii="Biome Light" w:eastAsia="Times New Roman" w:hAnsi="Biome Light" w:cs="Biome Light"/>
          <w:kern w:val="0"/>
          <w:sz w:val="24"/>
          <w:szCs w:val="24"/>
          <w14:ligatures w14:val="none"/>
        </w:rPr>
        <w:t>od governance and ensur</w:t>
      </w:r>
      <w:r w:rsidR="00A63E06">
        <w:rPr>
          <w:rFonts w:ascii="Biome Light" w:eastAsia="Times New Roman" w:hAnsi="Biome Light" w:cs="Biome Light"/>
          <w:kern w:val="0"/>
          <w:sz w:val="24"/>
          <w:szCs w:val="24"/>
          <w14:ligatures w14:val="none"/>
        </w:rPr>
        <w:t xml:space="preserve">es duty bearers’ </w:t>
      </w:r>
      <w:r w:rsidRPr="00E622EC">
        <w:rPr>
          <w:rFonts w:ascii="Biome Light" w:eastAsia="Times New Roman" w:hAnsi="Biome Light" w:cs="Biome Light"/>
          <w:kern w:val="0"/>
          <w:sz w:val="24"/>
          <w:szCs w:val="24"/>
          <w14:ligatures w14:val="none"/>
        </w:rPr>
        <w:t xml:space="preserve">actions adhere to good governance, especially during </w:t>
      </w:r>
      <w:r w:rsidR="00A63E06">
        <w:rPr>
          <w:rFonts w:ascii="Biome Light" w:eastAsia="Times New Roman" w:hAnsi="Biome Light" w:cs="Biome Light"/>
          <w:kern w:val="0"/>
          <w:sz w:val="24"/>
          <w:szCs w:val="24"/>
          <w14:ligatures w14:val="none"/>
        </w:rPr>
        <w:t>democratic processes.</w:t>
      </w:r>
    </w:p>
    <w:p w14:paraId="32E7278D" w14:textId="77777777" w:rsidR="0080077C" w:rsidRPr="00E622EC" w:rsidRDefault="0080077C" w:rsidP="00262842">
      <w:pPr>
        <w:spacing w:before="100" w:beforeAutospacing="1" w:after="100" w:afterAutospacing="1" w:line="360" w:lineRule="auto"/>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b/>
          <w:bCs/>
          <w:kern w:val="0"/>
          <w:sz w:val="24"/>
          <w:szCs w:val="24"/>
          <w14:ligatures w14:val="none"/>
        </w:rPr>
        <w:t>Policy Influence:</w:t>
      </w:r>
      <w:r w:rsidRPr="00E622EC">
        <w:rPr>
          <w:rFonts w:ascii="Biome Light" w:eastAsia="Times New Roman" w:hAnsi="Biome Light" w:cs="Biome Light"/>
          <w:kern w:val="0"/>
          <w:sz w:val="24"/>
          <w:szCs w:val="24"/>
          <w14:ligatures w14:val="none"/>
        </w:rPr>
        <w:t xml:space="preserve"> TLS influences policies to align with human rights standards.</w:t>
      </w:r>
    </w:p>
    <w:p w14:paraId="70EFDFC4" w14:textId="4B0C2C02" w:rsidR="00746585" w:rsidRPr="00E622EC" w:rsidRDefault="00746585" w:rsidP="00CA67A5">
      <w:pPr>
        <w:pStyle w:val="ListParagraph"/>
        <w:numPr>
          <w:ilvl w:val="0"/>
          <w:numId w:val="2"/>
        </w:numPr>
        <w:spacing w:before="100" w:beforeAutospacing="1" w:after="100" w:afterAutospacing="1" w:line="360" w:lineRule="auto"/>
        <w:jc w:val="both"/>
        <w:rPr>
          <w:rFonts w:ascii="Biome Light" w:eastAsia="Times New Roman" w:hAnsi="Biome Light" w:cs="Biome Light"/>
          <w:b/>
          <w:bCs/>
          <w:kern w:val="0"/>
          <w:sz w:val="24"/>
          <w:szCs w:val="24"/>
          <w14:ligatures w14:val="none"/>
        </w:rPr>
      </w:pPr>
      <w:r w:rsidRPr="00E622EC">
        <w:rPr>
          <w:rFonts w:ascii="Biome Light" w:eastAsia="Times New Roman" w:hAnsi="Biome Light" w:cs="Biome Light"/>
          <w:b/>
          <w:bCs/>
          <w:kern w:val="0"/>
          <w:sz w:val="24"/>
          <w:szCs w:val="24"/>
          <w14:ligatures w14:val="none"/>
        </w:rPr>
        <w:t xml:space="preserve">TLS Members founding important </w:t>
      </w:r>
      <w:r w:rsidR="006A631D" w:rsidRPr="00E622EC">
        <w:rPr>
          <w:rFonts w:ascii="Biome Light" w:eastAsia="Times New Roman" w:hAnsi="Biome Light" w:cs="Biome Light"/>
          <w:b/>
          <w:bCs/>
          <w:kern w:val="0"/>
          <w:sz w:val="24"/>
          <w:szCs w:val="24"/>
          <w14:ligatures w14:val="none"/>
        </w:rPr>
        <w:t>organisations</w:t>
      </w:r>
      <w:r w:rsidRPr="00E622EC">
        <w:rPr>
          <w:rFonts w:ascii="Biome Light" w:eastAsia="Times New Roman" w:hAnsi="Biome Light" w:cs="Biome Light"/>
          <w:b/>
          <w:bCs/>
          <w:kern w:val="0"/>
          <w:sz w:val="24"/>
          <w:szCs w:val="24"/>
          <w14:ligatures w14:val="none"/>
        </w:rPr>
        <w:t xml:space="preserve"> for rule of Law in Tanzania</w:t>
      </w:r>
    </w:p>
    <w:p w14:paraId="2AFD8706" w14:textId="77777777" w:rsidR="00746585" w:rsidRPr="00E622EC" w:rsidRDefault="00746585" w:rsidP="00E95FF5">
      <w:pPr>
        <w:spacing w:line="360" w:lineRule="auto"/>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t>Members of the Tanganyika Law Society (TLS) have been instrumental in founding various organizations that play significant roles in legal and human rights advocacy in Tanzania. Some of these include:</w:t>
      </w:r>
    </w:p>
    <w:p w14:paraId="5B31B7C3" w14:textId="673ED723" w:rsidR="00746585" w:rsidRPr="00E622EC" w:rsidRDefault="00746585" w:rsidP="00CA67A5">
      <w:pPr>
        <w:pStyle w:val="ListParagraph"/>
        <w:numPr>
          <w:ilvl w:val="0"/>
          <w:numId w:val="13"/>
        </w:numPr>
        <w:spacing w:line="360" w:lineRule="auto"/>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b/>
          <w:bCs/>
          <w:kern w:val="0"/>
          <w:sz w:val="24"/>
          <w:szCs w:val="24"/>
          <w14:ligatures w14:val="none"/>
        </w:rPr>
        <w:t>Legal and Human Rights Centre (LHRC)</w:t>
      </w:r>
      <w:r w:rsidRPr="00E622EC">
        <w:rPr>
          <w:rFonts w:ascii="Biome Light" w:eastAsia="Times New Roman" w:hAnsi="Biome Light" w:cs="Biome Light"/>
          <w:kern w:val="0"/>
          <w:sz w:val="24"/>
          <w:szCs w:val="24"/>
          <w14:ligatures w14:val="none"/>
        </w:rPr>
        <w:t xml:space="preserve"> - This is a prominent organization in Tanzania focusing on human rights advocacy and legal aid. It was established by five </w:t>
      </w:r>
      <w:r w:rsidR="00AA3DF3" w:rsidRPr="00E622EC">
        <w:rPr>
          <w:rFonts w:ascii="Biome Light" w:eastAsia="Times New Roman" w:hAnsi="Biome Light" w:cs="Biome Light"/>
          <w:kern w:val="0"/>
          <w:sz w:val="24"/>
          <w:szCs w:val="24"/>
          <w14:ligatures w14:val="none"/>
        </w:rPr>
        <w:t xml:space="preserve">(5) </w:t>
      </w:r>
      <w:r w:rsidRPr="00E622EC">
        <w:rPr>
          <w:rFonts w:ascii="Biome Light" w:eastAsia="Times New Roman" w:hAnsi="Biome Light" w:cs="Biome Light"/>
          <w:kern w:val="0"/>
          <w:sz w:val="24"/>
          <w:szCs w:val="24"/>
          <w14:ligatures w14:val="none"/>
        </w:rPr>
        <w:t>TLS members to extend legal services and human rights advocacy beyond the traditional scope of the legal profession.</w:t>
      </w:r>
    </w:p>
    <w:p w14:paraId="1D6391BA" w14:textId="11E42C9A" w:rsidR="00746585" w:rsidRPr="00E622EC" w:rsidRDefault="00746585" w:rsidP="00CA67A5">
      <w:pPr>
        <w:pStyle w:val="ListParagraph"/>
        <w:numPr>
          <w:ilvl w:val="0"/>
          <w:numId w:val="13"/>
        </w:numPr>
        <w:spacing w:line="360" w:lineRule="auto"/>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b/>
          <w:bCs/>
          <w:kern w:val="0"/>
          <w:sz w:val="24"/>
          <w:szCs w:val="24"/>
          <w14:ligatures w14:val="none"/>
        </w:rPr>
        <w:t>Tanzania Women Lawyers Association (TAWLA)</w:t>
      </w:r>
      <w:r w:rsidRPr="00E622EC">
        <w:rPr>
          <w:rFonts w:ascii="Biome Light" w:eastAsia="Times New Roman" w:hAnsi="Biome Light" w:cs="Biome Light"/>
          <w:kern w:val="0"/>
          <w:sz w:val="24"/>
          <w:szCs w:val="24"/>
          <w14:ligatures w14:val="none"/>
        </w:rPr>
        <w:t xml:space="preserve"> - TAWLA is an association formed by women lawyers from Tanzania, m</w:t>
      </w:r>
      <w:r w:rsidR="00262842">
        <w:rPr>
          <w:rFonts w:ascii="Biome Light" w:eastAsia="Times New Roman" w:hAnsi="Biome Light" w:cs="Biome Light"/>
          <w:kern w:val="0"/>
          <w:sz w:val="24"/>
          <w:szCs w:val="24"/>
          <w14:ligatures w14:val="none"/>
        </w:rPr>
        <w:t xml:space="preserve">ost </w:t>
      </w:r>
      <w:r w:rsidRPr="00E622EC">
        <w:rPr>
          <w:rFonts w:ascii="Biome Light" w:eastAsia="Times New Roman" w:hAnsi="Biome Light" w:cs="Biome Light"/>
          <w:kern w:val="0"/>
          <w:sz w:val="24"/>
          <w:szCs w:val="24"/>
          <w14:ligatures w14:val="none"/>
        </w:rPr>
        <w:t xml:space="preserve"> of whom are members of TLS. It focuses on promoting equal rights and access to justice for women and children.</w:t>
      </w:r>
    </w:p>
    <w:p w14:paraId="05332B51" w14:textId="77777777" w:rsidR="00743806" w:rsidRPr="00E622EC" w:rsidRDefault="00743806" w:rsidP="00CA67A5">
      <w:pPr>
        <w:spacing w:before="100" w:beforeAutospacing="1" w:after="100" w:afterAutospacing="1" w:line="360" w:lineRule="auto"/>
        <w:jc w:val="both"/>
        <w:outlineLvl w:val="2"/>
        <w:rPr>
          <w:rFonts w:ascii="Biome Light" w:eastAsia="Times New Roman" w:hAnsi="Biome Light" w:cs="Biome Light"/>
          <w:b/>
          <w:bCs/>
          <w:kern w:val="0"/>
          <w:sz w:val="24"/>
          <w:szCs w:val="24"/>
          <w14:ligatures w14:val="none"/>
        </w:rPr>
      </w:pPr>
      <w:r w:rsidRPr="00E622EC">
        <w:rPr>
          <w:rFonts w:ascii="Biome Light" w:eastAsia="Times New Roman" w:hAnsi="Biome Light" w:cs="Biome Light"/>
          <w:b/>
          <w:bCs/>
          <w:kern w:val="0"/>
          <w:sz w:val="24"/>
          <w:szCs w:val="24"/>
          <w14:ligatures w14:val="none"/>
        </w:rPr>
        <w:t>Challenges and Critiques</w:t>
      </w:r>
    </w:p>
    <w:p w14:paraId="171169D7" w14:textId="10D1D31B" w:rsidR="00743806" w:rsidRPr="00E622EC" w:rsidRDefault="00743806" w:rsidP="00CA67A5">
      <w:pPr>
        <w:spacing w:before="100" w:beforeAutospacing="1" w:after="100" w:afterAutospacing="1" w:line="360" w:lineRule="auto"/>
        <w:ind w:left="540"/>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t xml:space="preserve">Throughout these decades, TLS faced various challenges, including resistance, limited public awareness, and the slow pace of legislative processes. Despite these obstacles, TLS continued to work within its capacity to influence policy, educate the public on legal rights, and ensure </w:t>
      </w:r>
      <w:r w:rsidRPr="00E622EC">
        <w:rPr>
          <w:rFonts w:ascii="Biome Light" w:eastAsia="Times New Roman" w:hAnsi="Biome Light" w:cs="Biome Light"/>
          <w:kern w:val="0"/>
          <w:sz w:val="24"/>
          <w:szCs w:val="24"/>
          <w14:ligatures w14:val="none"/>
        </w:rPr>
        <w:lastRenderedPageBreak/>
        <w:t>that the voices of the legal community were heard in the national discourse on constitutional reform.</w:t>
      </w:r>
    </w:p>
    <w:p w14:paraId="1216256A" w14:textId="77777777" w:rsidR="00743806" w:rsidRDefault="00743806" w:rsidP="00CA67A5">
      <w:pPr>
        <w:spacing w:before="100" w:beforeAutospacing="1" w:after="100" w:afterAutospacing="1" w:line="360" w:lineRule="auto"/>
        <w:ind w:left="540"/>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t>TLS's involvement in pushing for a new constitution in Tanzania showcases its enduring commitment to legal reforms and democratic governance. By providing expertise, fostering dialogue, and advocating for rights-based constitutional frameworks, TLS has been a pivotal force in shaping the legal landscape of Tanzania.</w:t>
      </w:r>
    </w:p>
    <w:p w14:paraId="380BF0C6" w14:textId="456FBBCB" w:rsidR="0057025B" w:rsidRPr="00E622EC" w:rsidRDefault="0057025B" w:rsidP="00CA67A5">
      <w:pPr>
        <w:spacing w:before="100" w:beforeAutospacing="1" w:after="100" w:afterAutospacing="1" w:line="360" w:lineRule="auto"/>
        <w:ind w:left="540"/>
        <w:jc w:val="both"/>
        <w:rPr>
          <w:rFonts w:ascii="Biome Light" w:eastAsia="Times New Roman" w:hAnsi="Biome Light" w:cs="Biome Light"/>
          <w:kern w:val="0"/>
          <w:sz w:val="24"/>
          <w:szCs w:val="24"/>
          <w14:ligatures w14:val="none"/>
        </w:rPr>
      </w:pPr>
      <w:r>
        <w:rPr>
          <w:rFonts w:ascii="Biome Light" w:eastAsia="Times New Roman" w:hAnsi="Biome Light" w:cs="Biome Light"/>
          <w:kern w:val="0"/>
          <w:sz w:val="24"/>
          <w:szCs w:val="24"/>
          <w14:ligatures w14:val="none"/>
        </w:rPr>
        <w:t xml:space="preserve">TLS has been critiqued for remaining silent in matters </w:t>
      </w:r>
      <w:r w:rsidR="00E177C2">
        <w:rPr>
          <w:rFonts w:ascii="Biome Light" w:eastAsia="Times New Roman" w:hAnsi="Biome Light" w:cs="Biome Light"/>
          <w:kern w:val="0"/>
          <w:sz w:val="24"/>
          <w:szCs w:val="24"/>
          <w14:ligatures w14:val="none"/>
        </w:rPr>
        <w:t xml:space="preserve">which are for public interest like </w:t>
      </w:r>
      <w:r w:rsidR="00855391">
        <w:rPr>
          <w:rFonts w:ascii="Biome Light" w:eastAsia="Times New Roman" w:hAnsi="Biome Light" w:cs="Biome Light"/>
          <w:kern w:val="0"/>
          <w:sz w:val="24"/>
          <w:szCs w:val="24"/>
          <w14:ligatures w14:val="none"/>
        </w:rPr>
        <w:t xml:space="preserve">Patriarchy, Child abuse, </w:t>
      </w:r>
      <w:r w:rsidR="00E177C2">
        <w:rPr>
          <w:rFonts w:ascii="Biome Light" w:eastAsia="Times New Roman" w:hAnsi="Biome Light" w:cs="Biome Light"/>
          <w:kern w:val="0"/>
          <w:sz w:val="24"/>
          <w:szCs w:val="24"/>
          <w14:ligatures w14:val="none"/>
        </w:rPr>
        <w:t>killings of P</w:t>
      </w:r>
      <w:r w:rsidR="00E95104">
        <w:rPr>
          <w:rFonts w:ascii="Biome Light" w:eastAsia="Times New Roman" w:hAnsi="Biome Light" w:cs="Biome Light"/>
          <w:kern w:val="0"/>
          <w:sz w:val="24"/>
          <w:szCs w:val="24"/>
          <w14:ligatures w14:val="none"/>
        </w:rPr>
        <w:t xml:space="preserve">eople with Albinism, </w:t>
      </w:r>
      <w:r w:rsidR="00855391">
        <w:rPr>
          <w:rFonts w:ascii="Biome Light" w:eastAsia="Times New Roman" w:hAnsi="Biome Light" w:cs="Biome Light"/>
          <w:kern w:val="0"/>
          <w:sz w:val="24"/>
          <w:szCs w:val="24"/>
          <w14:ligatures w14:val="none"/>
        </w:rPr>
        <w:t xml:space="preserve">Denial of Basic Freedoms, </w:t>
      </w:r>
      <w:r w:rsidR="00E95104">
        <w:rPr>
          <w:rFonts w:ascii="Biome Light" w:eastAsia="Times New Roman" w:hAnsi="Biome Light" w:cs="Biome Light"/>
          <w:kern w:val="0"/>
          <w:sz w:val="24"/>
          <w:szCs w:val="24"/>
          <w14:ligatures w14:val="none"/>
        </w:rPr>
        <w:t>Femicide, Infanticide</w:t>
      </w:r>
      <w:r w:rsidR="00855391">
        <w:rPr>
          <w:rFonts w:ascii="Biome Light" w:eastAsia="Times New Roman" w:hAnsi="Biome Light" w:cs="Biome Light"/>
          <w:kern w:val="0"/>
          <w:sz w:val="24"/>
          <w:szCs w:val="24"/>
          <w14:ligatures w14:val="none"/>
        </w:rPr>
        <w:t xml:space="preserve">, criminal injustices </w:t>
      </w:r>
      <w:r w:rsidR="00E95104">
        <w:rPr>
          <w:rFonts w:ascii="Biome Light" w:eastAsia="Times New Roman" w:hAnsi="Biome Light" w:cs="Biome Light"/>
          <w:kern w:val="0"/>
          <w:sz w:val="24"/>
          <w:szCs w:val="24"/>
          <w14:ligatures w14:val="none"/>
        </w:rPr>
        <w:t>and other civil rights</w:t>
      </w:r>
      <w:r w:rsidR="00855391">
        <w:rPr>
          <w:rFonts w:ascii="Biome Light" w:eastAsia="Times New Roman" w:hAnsi="Biome Light" w:cs="Biome Light"/>
          <w:kern w:val="0"/>
          <w:sz w:val="24"/>
          <w:szCs w:val="24"/>
          <w14:ligatures w14:val="none"/>
        </w:rPr>
        <w:t xml:space="preserve">. </w:t>
      </w:r>
    </w:p>
    <w:p w14:paraId="76A611D8" w14:textId="77777777" w:rsidR="00743806" w:rsidRPr="00E622EC" w:rsidRDefault="00743806" w:rsidP="00CA67A5">
      <w:pPr>
        <w:spacing w:before="100" w:beforeAutospacing="1" w:after="100" w:afterAutospacing="1" w:line="360" w:lineRule="auto"/>
        <w:jc w:val="both"/>
        <w:rPr>
          <w:rFonts w:ascii="Biome Light" w:eastAsia="Times New Roman" w:hAnsi="Biome Light" w:cs="Biome Light"/>
          <w:b/>
          <w:bCs/>
          <w:kern w:val="0"/>
          <w:sz w:val="24"/>
          <w:szCs w:val="24"/>
          <w14:ligatures w14:val="none"/>
        </w:rPr>
      </w:pPr>
      <w:r w:rsidRPr="00E622EC">
        <w:rPr>
          <w:rFonts w:ascii="Biome Light" w:eastAsia="Times New Roman" w:hAnsi="Biome Light" w:cs="Biome Light"/>
          <w:b/>
          <w:bCs/>
          <w:kern w:val="0"/>
          <w:sz w:val="24"/>
          <w:szCs w:val="24"/>
          <w14:ligatures w14:val="none"/>
        </w:rPr>
        <w:t>Conclusion</w:t>
      </w:r>
    </w:p>
    <w:p w14:paraId="5C079077" w14:textId="24F80B4D" w:rsidR="00743806" w:rsidRPr="00E622EC" w:rsidRDefault="00743806" w:rsidP="00E95FF5">
      <w:pPr>
        <w:spacing w:before="100" w:beforeAutospacing="1" w:after="100" w:afterAutospacing="1" w:line="360" w:lineRule="auto"/>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t>Through the</w:t>
      </w:r>
      <w:r w:rsidR="00F17082">
        <w:rPr>
          <w:rFonts w:ascii="Biome Light" w:eastAsia="Times New Roman" w:hAnsi="Biome Light" w:cs="Biome Light"/>
          <w:kern w:val="0"/>
          <w:sz w:val="24"/>
          <w:szCs w:val="24"/>
          <w14:ligatures w14:val="none"/>
        </w:rPr>
        <w:t xml:space="preserve"> above examples of </w:t>
      </w:r>
      <w:r w:rsidRPr="00E622EC">
        <w:rPr>
          <w:rFonts w:ascii="Biome Light" w:eastAsia="Times New Roman" w:hAnsi="Biome Light" w:cs="Biome Light"/>
          <w:kern w:val="0"/>
          <w:sz w:val="24"/>
          <w:szCs w:val="24"/>
          <w14:ligatures w14:val="none"/>
        </w:rPr>
        <w:t xml:space="preserve"> initiatives and many others, the Tanganyika Law Society </w:t>
      </w:r>
      <w:r w:rsidR="00240FE1">
        <w:rPr>
          <w:rFonts w:ascii="Biome Light" w:eastAsia="Times New Roman" w:hAnsi="Biome Light" w:cs="Biome Light"/>
          <w:kern w:val="0"/>
          <w:sz w:val="24"/>
          <w:szCs w:val="24"/>
          <w14:ligatures w14:val="none"/>
        </w:rPr>
        <w:t xml:space="preserve">is still a very important professional body for advancement of rule of law in Tanzania. </w:t>
      </w:r>
    </w:p>
    <w:p w14:paraId="6085F280" w14:textId="371E2997" w:rsidR="0080077C" w:rsidRPr="00E622EC" w:rsidRDefault="0080077C" w:rsidP="00CA67A5">
      <w:pPr>
        <w:spacing w:before="100" w:beforeAutospacing="1" w:after="100" w:afterAutospacing="1" w:line="360" w:lineRule="auto"/>
        <w:jc w:val="both"/>
        <w:rPr>
          <w:rFonts w:ascii="Biome Light" w:eastAsia="Times New Roman" w:hAnsi="Biome Light" w:cs="Biome Light"/>
          <w:kern w:val="0"/>
          <w:sz w:val="24"/>
          <w:szCs w:val="24"/>
          <w14:ligatures w14:val="none"/>
        </w:rPr>
      </w:pPr>
      <w:r w:rsidRPr="00E622EC">
        <w:rPr>
          <w:rFonts w:ascii="Biome Light" w:eastAsia="Times New Roman" w:hAnsi="Biome Light" w:cs="Biome Light"/>
          <w:kern w:val="0"/>
          <w:sz w:val="24"/>
          <w:szCs w:val="24"/>
          <w14:ligatures w14:val="none"/>
        </w:rPr>
        <w:t xml:space="preserve">TLS faces challenges such as </w:t>
      </w:r>
      <w:r w:rsidR="004865BF">
        <w:rPr>
          <w:rFonts w:ascii="Biome Light" w:eastAsia="Times New Roman" w:hAnsi="Biome Light" w:cs="Biome Light"/>
          <w:kern w:val="0"/>
          <w:sz w:val="24"/>
          <w:szCs w:val="24"/>
          <w14:ligatures w14:val="none"/>
        </w:rPr>
        <w:t xml:space="preserve">managing public expectations, </w:t>
      </w:r>
      <w:r w:rsidRPr="00E622EC">
        <w:rPr>
          <w:rFonts w:ascii="Biome Light" w:eastAsia="Times New Roman" w:hAnsi="Biome Light" w:cs="Biome Light"/>
          <w:kern w:val="0"/>
          <w:sz w:val="24"/>
          <w:szCs w:val="24"/>
          <w14:ligatures w14:val="none"/>
        </w:rPr>
        <w:t xml:space="preserve">limited resources, </w:t>
      </w:r>
      <w:r w:rsidR="0065433E">
        <w:rPr>
          <w:rFonts w:ascii="Biome Light" w:eastAsia="Times New Roman" w:hAnsi="Biome Light" w:cs="Biome Light"/>
          <w:kern w:val="0"/>
          <w:sz w:val="24"/>
          <w:szCs w:val="24"/>
          <w14:ligatures w14:val="none"/>
        </w:rPr>
        <w:t xml:space="preserve">external and internal </w:t>
      </w:r>
      <w:r w:rsidRPr="00E622EC">
        <w:rPr>
          <w:rFonts w:ascii="Biome Light" w:eastAsia="Times New Roman" w:hAnsi="Biome Light" w:cs="Biome Light"/>
          <w:kern w:val="0"/>
          <w:sz w:val="24"/>
          <w:szCs w:val="24"/>
          <w14:ligatures w14:val="none"/>
        </w:rPr>
        <w:t>pressure, and adapting to technological changes. Overcoming these challenges requires persistent advocacy and innovative solutions to maintain the efficacy of TLS’s role.</w:t>
      </w:r>
    </w:p>
    <w:p w14:paraId="4CC10627" w14:textId="77777777" w:rsidR="00D243C6" w:rsidRPr="00E622EC" w:rsidRDefault="00D243C6" w:rsidP="00CA67A5">
      <w:pPr>
        <w:spacing w:line="360" w:lineRule="auto"/>
        <w:jc w:val="both"/>
        <w:rPr>
          <w:rFonts w:ascii="Biome Light" w:hAnsi="Biome Light" w:cs="Biome Light"/>
          <w:sz w:val="24"/>
          <w:szCs w:val="24"/>
        </w:rPr>
      </w:pPr>
    </w:p>
    <w:sectPr w:rsidR="00D243C6" w:rsidRPr="00E622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EC1F7" w14:textId="77777777" w:rsidR="00A74982" w:rsidRDefault="00A74982" w:rsidP="00EF7AA9">
      <w:pPr>
        <w:spacing w:after="0" w:line="240" w:lineRule="auto"/>
      </w:pPr>
      <w:r>
        <w:separator/>
      </w:r>
    </w:p>
  </w:endnote>
  <w:endnote w:type="continuationSeparator" w:id="0">
    <w:p w14:paraId="1323B574" w14:textId="77777777" w:rsidR="00A74982" w:rsidRDefault="00A74982" w:rsidP="00EF7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iome Light">
    <w:charset w:val="00"/>
    <w:family w:val="swiss"/>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351262"/>
      <w:docPartObj>
        <w:docPartGallery w:val="Page Numbers (Bottom of Page)"/>
        <w:docPartUnique/>
      </w:docPartObj>
    </w:sdtPr>
    <w:sdtEndPr>
      <w:rPr>
        <w:noProof/>
      </w:rPr>
    </w:sdtEndPr>
    <w:sdtContent>
      <w:p w14:paraId="76C8E1C9" w14:textId="4E6F0837" w:rsidR="00743806" w:rsidRDefault="007438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3687B6" w14:textId="77777777" w:rsidR="00743806" w:rsidRDefault="00743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E0A90" w14:textId="77777777" w:rsidR="00A74982" w:rsidRDefault="00A74982" w:rsidP="00EF7AA9">
      <w:pPr>
        <w:spacing w:after="0" w:line="240" w:lineRule="auto"/>
      </w:pPr>
      <w:r>
        <w:separator/>
      </w:r>
    </w:p>
  </w:footnote>
  <w:footnote w:type="continuationSeparator" w:id="0">
    <w:p w14:paraId="46A426F5" w14:textId="77777777" w:rsidR="00A74982" w:rsidRDefault="00A74982" w:rsidP="00EF7AA9">
      <w:pPr>
        <w:spacing w:after="0" w:line="240" w:lineRule="auto"/>
      </w:pPr>
      <w:r>
        <w:continuationSeparator/>
      </w:r>
    </w:p>
  </w:footnote>
  <w:footnote w:id="1">
    <w:p w14:paraId="0B222DD0" w14:textId="77777777" w:rsidR="00EF7AA9" w:rsidRPr="004D2079" w:rsidRDefault="00EF7AA9" w:rsidP="00EF7AA9">
      <w:pPr>
        <w:numPr>
          <w:ilvl w:val="0"/>
          <w:numId w:val="5"/>
        </w:numPr>
        <w:spacing w:before="100" w:beforeAutospacing="1" w:after="100" w:afterAutospacing="1" w:line="360" w:lineRule="auto"/>
        <w:jc w:val="both"/>
        <w:rPr>
          <w:rFonts w:ascii="Times New Roman" w:eastAsia="Times New Roman" w:hAnsi="Times New Roman" w:cs="Times New Roman"/>
          <w:kern w:val="0"/>
          <w:sz w:val="18"/>
          <w:szCs w:val="18"/>
          <w14:ligatures w14:val="none"/>
        </w:rPr>
      </w:pPr>
      <w:r w:rsidRPr="004D2079">
        <w:rPr>
          <w:rStyle w:val="FootnoteReference"/>
          <w:sz w:val="18"/>
          <w:szCs w:val="18"/>
        </w:rPr>
        <w:footnoteRef/>
      </w:r>
      <w:r w:rsidRPr="004D2079">
        <w:rPr>
          <w:sz w:val="18"/>
          <w:szCs w:val="18"/>
        </w:rPr>
        <w:t xml:space="preserve"> </w:t>
      </w:r>
      <w:r w:rsidRPr="004D2079">
        <w:rPr>
          <w:rFonts w:ascii="Times New Roman" w:eastAsia="Times New Roman" w:hAnsi="Times New Roman" w:cs="Times New Roman"/>
          <w:kern w:val="0"/>
          <w:sz w:val="18"/>
          <w:szCs w:val="18"/>
          <w14:ligatures w14:val="none"/>
        </w:rPr>
        <w:t xml:space="preserve">Carothers, T. (1998). </w:t>
      </w:r>
      <w:r w:rsidRPr="004D2079">
        <w:rPr>
          <w:rFonts w:ascii="Times New Roman" w:eastAsia="Times New Roman" w:hAnsi="Times New Roman" w:cs="Times New Roman"/>
          <w:i/>
          <w:iCs/>
          <w:kern w:val="0"/>
          <w:sz w:val="18"/>
          <w:szCs w:val="18"/>
          <w14:ligatures w14:val="none"/>
        </w:rPr>
        <w:t>The Rule of Law Revival</w:t>
      </w:r>
      <w:r w:rsidRPr="004D2079">
        <w:rPr>
          <w:rFonts w:ascii="Times New Roman" w:eastAsia="Times New Roman" w:hAnsi="Times New Roman" w:cs="Times New Roman"/>
          <w:kern w:val="0"/>
          <w:sz w:val="18"/>
          <w:szCs w:val="18"/>
          <w14:ligatures w14:val="none"/>
        </w:rPr>
        <w:t>. Foreign Affairs.</w:t>
      </w:r>
    </w:p>
    <w:p w14:paraId="0AE08FEB" w14:textId="394432B8" w:rsidR="00EF7AA9" w:rsidRPr="004D2079" w:rsidRDefault="00EF7AA9">
      <w:pPr>
        <w:pStyle w:val="FootnoteText"/>
        <w:rPr>
          <w:sz w:val="18"/>
          <w:szCs w:val="18"/>
        </w:rPr>
      </w:pPr>
    </w:p>
  </w:footnote>
  <w:footnote w:id="2">
    <w:p w14:paraId="5C70D2F5" w14:textId="2C3481EA" w:rsidR="001A7860" w:rsidRPr="001A7860" w:rsidRDefault="001A7860">
      <w:pPr>
        <w:pStyle w:val="FootnoteText"/>
        <w:rPr>
          <w:sz w:val="18"/>
          <w:szCs w:val="18"/>
        </w:rPr>
      </w:pPr>
      <w:r w:rsidRPr="001A7860">
        <w:rPr>
          <w:rStyle w:val="FootnoteReference"/>
          <w:sz w:val="18"/>
          <w:szCs w:val="18"/>
        </w:rPr>
        <w:footnoteRef/>
      </w:r>
      <w:r w:rsidRPr="001A7860">
        <w:rPr>
          <w:sz w:val="18"/>
          <w:szCs w:val="18"/>
        </w:rPr>
        <w:t xml:space="preserve"> UNESCAP stands for the </w:t>
      </w:r>
      <w:r w:rsidRPr="001A7860">
        <w:rPr>
          <w:b/>
          <w:bCs/>
          <w:sz w:val="18"/>
          <w:szCs w:val="18"/>
        </w:rPr>
        <w:t>United Nations Economic and Social Commission for Asia and the Pacific</w:t>
      </w:r>
      <w:r w:rsidRPr="001A7860">
        <w:rPr>
          <w:sz w:val="18"/>
          <w:szCs w:val="18"/>
        </w:rPr>
        <w:t>. It is a regional arm of the United Nations, tasked with promoting sustainable and inclusive economic and social development in the Asia-Pacific region.</w:t>
      </w:r>
    </w:p>
  </w:footnote>
  <w:footnote w:id="3">
    <w:p w14:paraId="4BCD9B5D" w14:textId="2FA4FCD8" w:rsidR="004E674D" w:rsidRDefault="004E674D">
      <w:pPr>
        <w:pStyle w:val="FootnoteText"/>
      </w:pPr>
      <w:r w:rsidRPr="001A7860">
        <w:rPr>
          <w:rStyle w:val="FootnoteReference"/>
          <w:sz w:val="18"/>
          <w:szCs w:val="18"/>
        </w:rPr>
        <w:footnoteRef/>
      </w:r>
      <w:r w:rsidRPr="001A7860">
        <w:rPr>
          <w:sz w:val="18"/>
          <w:szCs w:val="18"/>
        </w:rPr>
        <w:t xml:space="preserve"> C.J Samatta, supremacy of Law</w:t>
      </w:r>
    </w:p>
  </w:footnote>
  <w:footnote w:id="4">
    <w:p w14:paraId="5F48B0DE" w14:textId="7FD797B6" w:rsidR="0082109C" w:rsidRDefault="0082109C">
      <w:pPr>
        <w:pStyle w:val="FootnoteText"/>
      </w:pPr>
      <w:r>
        <w:rPr>
          <w:rStyle w:val="FootnoteReference"/>
        </w:rPr>
        <w:footnoteRef/>
      </w:r>
      <w:r>
        <w:t xml:space="preserve"> </w:t>
      </w:r>
      <w:r w:rsidRPr="00E622EC">
        <w:rPr>
          <w:rFonts w:ascii="Biome Light" w:eastAsia="Times New Roman" w:hAnsi="Biome Light" w:cs="Biome Light"/>
          <w:kern w:val="0"/>
          <w:sz w:val="24"/>
          <w:szCs w:val="24"/>
          <w14:ligatures w14:val="none"/>
        </w:rPr>
        <w:t>Denmark, Norway, and Sweden</w:t>
      </w:r>
    </w:p>
  </w:footnote>
  <w:footnote w:id="5">
    <w:p w14:paraId="773B3B66" w14:textId="77777777" w:rsidR="004D2079" w:rsidRPr="004D2079" w:rsidRDefault="004D2079" w:rsidP="004D2079">
      <w:pPr>
        <w:numPr>
          <w:ilvl w:val="0"/>
          <w:numId w:val="5"/>
        </w:numPr>
        <w:spacing w:before="100" w:beforeAutospacing="1" w:after="100" w:afterAutospacing="1" w:line="360" w:lineRule="auto"/>
        <w:jc w:val="both"/>
        <w:rPr>
          <w:rFonts w:ascii="Times New Roman" w:eastAsia="Times New Roman" w:hAnsi="Times New Roman" w:cs="Times New Roman"/>
          <w:kern w:val="0"/>
          <w:sz w:val="18"/>
          <w:szCs w:val="18"/>
          <w14:ligatures w14:val="none"/>
        </w:rPr>
      </w:pPr>
      <w:r w:rsidRPr="004D2079">
        <w:rPr>
          <w:rStyle w:val="FootnoteReference"/>
          <w:sz w:val="18"/>
          <w:szCs w:val="18"/>
        </w:rPr>
        <w:footnoteRef/>
      </w:r>
      <w:r w:rsidRPr="004D2079">
        <w:rPr>
          <w:sz w:val="18"/>
          <w:szCs w:val="18"/>
        </w:rPr>
        <w:t xml:space="preserve"> </w:t>
      </w:r>
      <w:r w:rsidRPr="004D2079">
        <w:rPr>
          <w:rFonts w:ascii="Times New Roman" w:eastAsia="Times New Roman" w:hAnsi="Times New Roman" w:cs="Times New Roman"/>
          <w:kern w:val="0"/>
          <w:sz w:val="18"/>
          <w:szCs w:val="18"/>
          <w14:ligatures w14:val="none"/>
        </w:rPr>
        <w:t xml:space="preserve">Peter, C.M. (2007). </w:t>
      </w:r>
      <w:r w:rsidRPr="004D2079">
        <w:rPr>
          <w:rFonts w:ascii="Times New Roman" w:eastAsia="Times New Roman" w:hAnsi="Times New Roman" w:cs="Times New Roman"/>
          <w:i/>
          <w:iCs/>
          <w:kern w:val="0"/>
          <w:sz w:val="18"/>
          <w:szCs w:val="18"/>
          <w14:ligatures w14:val="none"/>
        </w:rPr>
        <w:t>The Struggle for Law in Tanzania</w:t>
      </w:r>
      <w:r w:rsidRPr="004D2079">
        <w:rPr>
          <w:rFonts w:ascii="Times New Roman" w:eastAsia="Times New Roman" w:hAnsi="Times New Roman" w:cs="Times New Roman"/>
          <w:kern w:val="0"/>
          <w:sz w:val="18"/>
          <w:szCs w:val="18"/>
          <w14:ligatures w14:val="none"/>
        </w:rPr>
        <w:t>. Mkuki na Nyota Publishers.</w:t>
      </w:r>
    </w:p>
    <w:p w14:paraId="3C7AF31F" w14:textId="3662AAD9" w:rsidR="004D2079" w:rsidRDefault="004D207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2542F"/>
    <w:multiLevelType w:val="multilevel"/>
    <w:tmpl w:val="BCEC3FC6"/>
    <w:lvl w:ilvl="0">
      <w:start w:val="1"/>
      <w:numFmt w:val="lowerRoman"/>
      <w:lvlText w:val="%1."/>
      <w:lvlJc w:val="right"/>
      <w:pPr>
        <w:tabs>
          <w:tab w:val="num" w:pos="1620"/>
        </w:tabs>
        <w:ind w:left="1620" w:hanging="360"/>
      </w:pPr>
    </w:lvl>
    <w:lvl w:ilvl="1" w:tentative="1">
      <w:start w:val="1"/>
      <w:numFmt w:val="decimal"/>
      <w:lvlText w:val="%2."/>
      <w:lvlJc w:val="left"/>
      <w:pPr>
        <w:tabs>
          <w:tab w:val="num" w:pos="2340"/>
        </w:tabs>
        <w:ind w:left="2340" w:hanging="360"/>
      </w:p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1" w15:restartNumberingAfterBreak="0">
    <w:nsid w:val="0D4B219F"/>
    <w:multiLevelType w:val="multilevel"/>
    <w:tmpl w:val="33384742"/>
    <w:lvl w:ilvl="0">
      <w:start w:val="1"/>
      <w:numFmt w:val="decimal"/>
      <w:lvlText w:val="%1."/>
      <w:lvlJc w:val="left"/>
      <w:pPr>
        <w:tabs>
          <w:tab w:val="num" w:pos="450"/>
        </w:tabs>
        <w:ind w:left="45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74255D"/>
    <w:multiLevelType w:val="multilevel"/>
    <w:tmpl w:val="8F18FE3C"/>
    <w:lvl w:ilvl="0">
      <w:start w:val="1"/>
      <w:numFmt w:val="lowerRoman"/>
      <w:lvlText w:val="%1."/>
      <w:lvlJc w:val="righ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1DD34D3D"/>
    <w:multiLevelType w:val="multilevel"/>
    <w:tmpl w:val="28D28AFC"/>
    <w:lvl w:ilvl="0">
      <w:start w:val="1"/>
      <w:numFmt w:val="lowerRoman"/>
      <w:lvlText w:val="(%1)"/>
      <w:lvlJc w:val="left"/>
      <w:pPr>
        <w:tabs>
          <w:tab w:val="num" w:pos="900"/>
        </w:tabs>
        <w:ind w:left="90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BF0356"/>
    <w:multiLevelType w:val="multilevel"/>
    <w:tmpl w:val="3C24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94836"/>
    <w:multiLevelType w:val="multilevel"/>
    <w:tmpl w:val="E8EE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C6532"/>
    <w:multiLevelType w:val="multilevel"/>
    <w:tmpl w:val="F34E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D03067"/>
    <w:multiLevelType w:val="multilevel"/>
    <w:tmpl w:val="4158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D07F1A"/>
    <w:multiLevelType w:val="multilevel"/>
    <w:tmpl w:val="9B406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8F1100"/>
    <w:multiLevelType w:val="multilevel"/>
    <w:tmpl w:val="C8D2A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750744"/>
    <w:multiLevelType w:val="multilevel"/>
    <w:tmpl w:val="BC3CC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AB2BEA"/>
    <w:multiLevelType w:val="hybridMultilevel"/>
    <w:tmpl w:val="F24C086E"/>
    <w:lvl w:ilvl="0" w:tplc="7492828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401580"/>
    <w:multiLevelType w:val="multilevel"/>
    <w:tmpl w:val="1A82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4994167">
    <w:abstractNumId w:val="7"/>
  </w:num>
  <w:num w:numId="2" w16cid:durableId="542013760">
    <w:abstractNumId w:val="1"/>
  </w:num>
  <w:num w:numId="3" w16cid:durableId="1798059731">
    <w:abstractNumId w:val="8"/>
  </w:num>
  <w:num w:numId="4" w16cid:durableId="940070337">
    <w:abstractNumId w:val="12"/>
  </w:num>
  <w:num w:numId="5" w16cid:durableId="896551979">
    <w:abstractNumId w:val="5"/>
  </w:num>
  <w:num w:numId="6" w16cid:durableId="94718504">
    <w:abstractNumId w:val="6"/>
  </w:num>
  <w:num w:numId="7" w16cid:durableId="1364478591">
    <w:abstractNumId w:val="11"/>
  </w:num>
  <w:num w:numId="8" w16cid:durableId="82844761">
    <w:abstractNumId w:val="4"/>
  </w:num>
  <w:num w:numId="9" w16cid:durableId="1441533739">
    <w:abstractNumId w:val="3"/>
  </w:num>
  <w:num w:numId="10" w16cid:durableId="1847551120">
    <w:abstractNumId w:val="10"/>
  </w:num>
  <w:num w:numId="11" w16cid:durableId="365369506">
    <w:abstractNumId w:val="2"/>
  </w:num>
  <w:num w:numId="12" w16cid:durableId="1995790047">
    <w:abstractNumId w:val="9"/>
  </w:num>
  <w:num w:numId="13" w16cid:durableId="1343509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7C"/>
    <w:rsid w:val="000A377D"/>
    <w:rsid w:val="000D5E00"/>
    <w:rsid w:val="0011009A"/>
    <w:rsid w:val="001254E1"/>
    <w:rsid w:val="00173E59"/>
    <w:rsid w:val="001A7860"/>
    <w:rsid w:val="001D6A79"/>
    <w:rsid w:val="001E6A3D"/>
    <w:rsid w:val="002273AB"/>
    <w:rsid w:val="00240FE1"/>
    <w:rsid w:val="00262842"/>
    <w:rsid w:val="002672D3"/>
    <w:rsid w:val="002A0FF2"/>
    <w:rsid w:val="002A7C5E"/>
    <w:rsid w:val="002C7FC6"/>
    <w:rsid w:val="002D7A42"/>
    <w:rsid w:val="002F0391"/>
    <w:rsid w:val="00340E36"/>
    <w:rsid w:val="00385470"/>
    <w:rsid w:val="00390F6B"/>
    <w:rsid w:val="00395147"/>
    <w:rsid w:val="003A2818"/>
    <w:rsid w:val="003D0DAF"/>
    <w:rsid w:val="00422E4A"/>
    <w:rsid w:val="0047502C"/>
    <w:rsid w:val="004865BF"/>
    <w:rsid w:val="00491E36"/>
    <w:rsid w:val="004955BD"/>
    <w:rsid w:val="004C03D9"/>
    <w:rsid w:val="004D2079"/>
    <w:rsid w:val="004E674D"/>
    <w:rsid w:val="00544F40"/>
    <w:rsid w:val="0055265D"/>
    <w:rsid w:val="0057025B"/>
    <w:rsid w:val="00593E33"/>
    <w:rsid w:val="005A1F1E"/>
    <w:rsid w:val="005C05D0"/>
    <w:rsid w:val="005C0FC9"/>
    <w:rsid w:val="006010CA"/>
    <w:rsid w:val="00626857"/>
    <w:rsid w:val="0065433E"/>
    <w:rsid w:val="00665187"/>
    <w:rsid w:val="00673832"/>
    <w:rsid w:val="006847EC"/>
    <w:rsid w:val="006A631D"/>
    <w:rsid w:val="006F10BE"/>
    <w:rsid w:val="00720314"/>
    <w:rsid w:val="00742DA0"/>
    <w:rsid w:val="00743806"/>
    <w:rsid w:val="00746585"/>
    <w:rsid w:val="007A213F"/>
    <w:rsid w:val="007B4D34"/>
    <w:rsid w:val="007D4A0E"/>
    <w:rsid w:val="007E172E"/>
    <w:rsid w:val="007E4AAE"/>
    <w:rsid w:val="007F64E9"/>
    <w:rsid w:val="0080077C"/>
    <w:rsid w:val="0082109C"/>
    <w:rsid w:val="00825FE1"/>
    <w:rsid w:val="00855391"/>
    <w:rsid w:val="008878AE"/>
    <w:rsid w:val="008A0DF7"/>
    <w:rsid w:val="008F14B5"/>
    <w:rsid w:val="00914F79"/>
    <w:rsid w:val="00935205"/>
    <w:rsid w:val="00990E24"/>
    <w:rsid w:val="009918E7"/>
    <w:rsid w:val="009B29D7"/>
    <w:rsid w:val="00A05CA5"/>
    <w:rsid w:val="00A068AF"/>
    <w:rsid w:val="00A2086F"/>
    <w:rsid w:val="00A2445B"/>
    <w:rsid w:val="00A5324E"/>
    <w:rsid w:val="00A60E4D"/>
    <w:rsid w:val="00A63E06"/>
    <w:rsid w:val="00A74982"/>
    <w:rsid w:val="00A76742"/>
    <w:rsid w:val="00AA3DF3"/>
    <w:rsid w:val="00AA4ACF"/>
    <w:rsid w:val="00AB5859"/>
    <w:rsid w:val="00AC3118"/>
    <w:rsid w:val="00AC314B"/>
    <w:rsid w:val="00AD43BC"/>
    <w:rsid w:val="00B1726F"/>
    <w:rsid w:val="00B255E8"/>
    <w:rsid w:val="00B25C95"/>
    <w:rsid w:val="00B54FB4"/>
    <w:rsid w:val="00B813CA"/>
    <w:rsid w:val="00BE63E1"/>
    <w:rsid w:val="00C01F5E"/>
    <w:rsid w:val="00C12143"/>
    <w:rsid w:val="00C16EEB"/>
    <w:rsid w:val="00C507FD"/>
    <w:rsid w:val="00C74115"/>
    <w:rsid w:val="00C802D6"/>
    <w:rsid w:val="00C916AA"/>
    <w:rsid w:val="00CA67A5"/>
    <w:rsid w:val="00CE4BEE"/>
    <w:rsid w:val="00CF5FF1"/>
    <w:rsid w:val="00D1373A"/>
    <w:rsid w:val="00D243C6"/>
    <w:rsid w:val="00D40520"/>
    <w:rsid w:val="00D44C15"/>
    <w:rsid w:val="00D53F50"/>
    <w:rsid w:val="00D64B09"/>
    <w:rsid w:val="00D761C1"/>
    <w:rsid w:val="00DA4F4E"/>
    <w:rsid w:val="00DA7B0D"/>
    <w:rsid w:val="00DF1E54"/>
    <w:rsid w:val="00E177C2"/>
    <w:rsid w:val="00E622EC"/>
    <w:rsid w:val="00E74D84"/>
    <w:rsid w:val="00E95027"/>
    <w:rsid w:val="00E95104"/>
    <w:rsid w:val="00E9510F"/>
    <w:rsid w:val="00E955B5"/>
    <w:rsid w:val="00E95FF5"/>
    <w:rsid w:val="00EC45E4"/>
    <w:rsid w:val="00ED7BFB"/>
    <w:rsid w:val="00EF7AA9"/>
    <w:rsid w:val="00F17082"/>
    <w:rsid w:val="00F32ABA"/>
    <w:rsid w:val="00F47751"/>
    <w:rsid w:val="00F574AB"/>
    <w:rsid w:val="00F61602"/>
    <w:rsid w:val="00F70F23"/>
    <w:rsid w:val="00F7463C"/>
    <w:rsid w:val="00FB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7D54"/>
  <w15:chartTrackingRefBased/>
  <w15:docId w15:val="{92F9AC9E-A2B2-444B-B275-690E5EED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00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007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007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7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7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7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7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7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7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007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007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007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7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7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7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7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77C"/>
    <w:rPr>
      <w:rFonts w:eastAsiaTheme="majorEastAsia" w:cstheme="majorBidi"/>
      <w:color w:val="272727" w:themeColor="text1" w:themeTint="D8"/>
    </w:rPr>
  </w:style>
  <w:style w:type="paragraph" w:styleId="Title">
    <w:name w:val="Title"/>
    <w:basedOn w:val="Normal"/>
    <w:next w:val="Normal"/>
    <w:link w:val="TitleChar"/>
    <w:uiPriority w:val="10"/>
    <w:qFormat/>
    <w:rsid w:val="008007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7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7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77C"/>
    <w:pPr>
      <w:spacing w:before="160"/>
      <w:jc w:val="center"/>
    </w:pPr>
    <w:rPr>
      <w:i/>
      <w:iCs/>
      <w:color w:val="404040" w:themeColor="text1" w:themeTint="BF"/>
    </w:rPr>
  </w:style>
  <w:style w:type="character" w:customStyle="1" w:styleId="QuoteChar">
    <w:name w:val="Quote Char"/>
    <w:basedOn w:val="DefaultParagraphFont"/>
    <w:link w:val="Quote"/>
    <w:uiPriority w:val="29"/>
    <w:rsid w:val="0080077C"/>
    <w:rPr>
      <w:i/>
      <w:iCs/>
      <w:color w:val="404040" w:themeColor="text1" w:themeTint="BF"/>
    </w:rPr>
  </w:style>
  <w:style w:type="paragraph" w:styleId="ListParagraph">
    <w:name w:val="List Paragraph"/>
    <w:basedOn w:val="Normal"/>
    <w:uiPriority w:val="34"/>
    <w:qFormat/>
    <w:rsid w:val="0080077C"/>
    <w:pPr>
      <w:ind w:left="720"/>
      <w:contextualSpacing/>
    </w:pPr>
  </w:style>
  <w:style w:type="character" w:styleId="IntenseEmphasis">
    <w:name w:val="Intense Emphasis"/>
    <w:basedOn w:val="DefaultParagraphFont"/>
    <w:uiPriority w:val="21"/>
    <w:qFormat/>
    <w:rsid w:val="0080077C"/>
    <w:rPr>
      <w:i/>
      <w:iCs/>
      <w:color w:val="0F4761" w:themeColor="accent1" w:themeShade="BF"/>
    </w:rPr>
  </w:style>
  <w:style w:type="paragraph" w:styleId="IntenseQuote">
    <w:name w:val="Intense Quote"/>
    <w:basedOn w:val="Normal"/>
    <w:next w:val="Normal"/>
    <w:link w:val="IntenseQuoteChar"/>
    <w:uiPriority w:val="30"/>
    <w:qFormat/>
    <w:rsid w:val="00800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77C"/>
    <w:rPr>
      <w:i/>
      <w:iCs/>
      <w:color w:val="0F4761" w:themeColor="accent1" w:themeShade="BF"/>
    </w:rPr>
  </w:style>
  <w:style w:type="character" w:styleId="IntenseReference">
    <w:name w:val="Intense Reference"/>
    <w:basedOn w:val="DefaultParagraphFont"/>
    <w:uiPriority w:val="32"/>
    <w:qFormat/>
    <w:rsid w:val="0080077C"/>
    <w:rPr>
      <w:b/>
      <w:bCs/>
      <w:smallCaps/>
      <w:color w:val="0F4761" w:themeColor="accent1" w:themeShade="BF"/>
      <w:spacing w:val="5"/>
    </w:rPr>
  </w:style>
  <w:style w:type="paragraph" w:styleId="NormalWeb">
    <w:name w:val="Normal (Web)"/>
    <w:basedOn w:val="Normal"/>
    <w:uiPriority w:val="99"/>
    <w:semiHidden/>
    <w:unhideWhenUsed/>
    <w:rsid w:val="008007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077C"/>
    <w:rPr>
      <w:b/>
      <w:bCs/>
    </w:rPr>
  </w:style>
  <w:style w:type="character" w:styleId="Emphasis">
    <w:name w:val="Emphasis"/>
    <w:basedOn w:val="DefaultParagraphFont"/>
    <w:uiPriority w:val="20"/>
    <w:qFormat/>
    <w:rsid w:val="0080077C"/>
    <w:rPr>
      <w:i/>
      <w:iCs/>
    </w:rPr>
  </w:style>
  <w:style w:type="paragraph" w:styleId="FootnoteText">
    <w:name w:val="footnote text"/>
    <w:basedOn w:val="Normal"/>
    <w:link w:val="FootnoteTextChar"/>
    <w:uiPriority w:val="99"/>
    <w:semiHidden/>
    <w:unhideWhenUsed/>
    <w:rsid w:val="00EF7A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7AA9"/>
    <w:rPr>
      <w:sz w:val="20"/>
      <w:szCs w:val="20"/>
    </w:rPr>
  </w:style>
  <w:style w:type="character" w:styleId="FootnoteReference">
    <w:name w:val="footnote reference"/>
    <w:basedOn w:val="DefaultParagraphFont"/>
    <w:uiPriority w:val="99"/>
    <w:semiHidden/>
    <w:unhideWhenUsed/>
    <w:rsid w:val="00EF7AA9"/>
    <w:rPr>
      <w:vertAlign w:val="superscript"/>
    </w:rPr>
  </w:style>
  <w:style w:type="paragraph" w:styleId="Header">
    <w:name w:val="header"/>
    <w:basedOn w:val="Normal"/>
    <w:link w:val="HeaderChar"/>
    <w:uiPriority w:val="99"/>
    <w:unhideWhenUsed/>
    <w:rsid w:val="00743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806"/>
  </w:style>
  <w:style w:type="paragraph" w:styleId="Footer">
    <w:name w:val="footer"/>
    <w:basedOn w:val="Normal"/>
    <w:link w:val="FooterChar"/>
    <w:uiPriority w:val="99"/>
    <w:unhideWhenUsed/>
    <w:rsid w:val="00743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46977">
      <w:bodyDiv w:val="1"/>
      <w:marLeft w:val="0"/>
      <w:marRight w:val="0"/>
      <w:marTop w:val="0"/>
      <w:marBottom w:val="0"/>
      <w:divBdr>
        <w:top w:val="none" w:sz="0" w:space="0" w:color="auto"/>
        <w:left w:val="none" w:sz="0" w:space="0" w:color="auto"/>
        <w:bottom w:val="none" w:sz="0" w:space="0" w:color="auto"/>
        <w:right w:val="none" w:sz="0" w:space="0" w:color="auto"/>
      </w:divBdr>
    </w:div>
    <w:div w:id="236868908">
      <w:bodyDiv w:val="1"/>
      <w:marLeft w:val="0"/>
      <w:marRight w:val="0"/>
      <w:marTop w:val="0"/>
      <w:marBottom w:val="0"/>
      <w:divBdr>
        <w:top w:val="none" w:sz="0" w:space="0" w:color="auto"/>
        <w:left w:val="none" w:sz="0" w:space="0" w:color="auto"/>
        <w:bottom w:val="none" w:sz="0" w:space="0" w:color="auto"/>
        <w:right w:val="none" w:sz="0" w:space="0" w:color="auto"/>
      </w:divBdr>
    </w:div>
    <w:div w:id="485634114">
      <w:bodyDiv w:val="1"/>
      <w:marLeft w:val="0"/>
      <w:marRight w:val="0"/>
      <w:marTop w:val="0"/>
      <w:marBottom w:val="0"/>
      <w:divBdr>
        <w:top w:val="none" w:sz="0" w:space="0" w:color="auto"/>
        <w:left w:val="none" w:sz="0" w:space="0" w:color="auto"/>
        <w:bottom w:val="none" w:sz="0" w:space="0" w:color="auto"/>
        <w:right w:val="none" w:sz="0" w:space="0" w:color="auto"/>
      </w:divBdr>
    </w:div>
    <w:div w:id="831456757">
      <w:bodyDiv w:val="1"/>
      <w:marLeft w:val="0"/>
      <w:marRight w:val="0"/>
      <w:marTop w:val="0"/>
      <w:marBottom w:val="0"/>
      <w:divBdr>
        <w:top w:val="none" w:sz="0" w:space="0" w:color="auto"/>
        <w:left w:val="none" w:sz="0" w:space="0" w:color="auto"/>
        <w:bottom w:val="none" w:sz="0" w:space="0" w:color="auto"/>
        <w:right w:val="none" w:sz="0" w:space="0" w:color="auto"/>
      </w:divBdr>
    </w:div>
    <w:div w:id="847405811">
      <w:bodyDiv w:val="1"/>
      <w:marLeft w:val="0"/>
      <w:marRight w:val="0"/>
      <w:marTop w:val="0"/>
      <w:marBottom w:val="0"/>
      <w:divBdr>
        <w:top w:val="none" w:sz="0" w:space="0" w:color="auto"/>
        <w:left w:val="none" w:sz="0" w:space="0" w:color="auto"/>
        <w:bottom w:val="none" w:sz="0" w:space="0" w:color="auto"/>
        <w:right w:val="none" w:sz="0" w:space="0" w:color="auto"/>
      </w:divBdr>
    </w:div>
    <w:div w:id="1115296057">
      <w:bodyDiv w:val="1"/>
      <w:marLeft w:val="0"/>
      <w:marRight w:val="0"/>
      <w:marTop w:val="0"/>
      <w:marBottom w:val="0"/>
      <w:divBdr>
        <w:top w:val="none" w:sz="0" w:space="0" w:color="auto"/>
        <w:left w:val="none" w:sz="0" w:space="0" w:color="auto"/>
        <w:bottom w:val="none" w:sz="0" w:space="0" w:color="auto"/>
        <w:right w:val="none" w:sz="0" w:space="0" w:color="auto"/>
      </w:divBdr>
    </w:div>
    <w:div w:id="1135491104">
      <w:bodyDiv w:val="1"/>
      <w:marLeft w:val="0"/>
      <w:marRight w:val="0"/>
      <w:marTop w:val="0"/>
      <w:marBottom w:val="0"/>
      <w:divBdr>
        <w:top w:val="none" w:sz="0" w:space="0" w:color="auto"/>
        <w:left w:val="none" w:sz="0" w:space="0" w:color="auto"/>
        <w:bottom w:val="none" w:sz="0" w:space="0" w:color="auto"/>
        <w:right w:val="none" w:sz="0" w:space="0" w:color="auto"/>
      </w:divBdr>
    </w:div>
    <w:div w:id="1428185456">
      <w:bodyDiv w:val="1"/>
      <w:marLeft w:val="0"/>
      <w:marRight w:val="0"/>
      <w:marTop w:val="0"/>
      <w:marBottom w:val="0"/>
      <w:divBdr>
        <w:top w:val="none" w:sz="0" w:space="0" w:color="auto"/>
        <w:left w:val="none" w:sz="0" w:space="0" w:color="auto"/>
        <w:bottom w:val="none" w:sz="0" w:space="0" w:color="auto"/>
        <w:right w:val="none" w:sz="0" w:space="0" w:color="auto"/>
      </w:divBdr>
    </w:div>
    <w:div w:id="1721396225">
      <w:bodyDiv w:val="1"/>
      <w:marLeft w:val="0"/>
      <w:marRight w:val="0"/>
      <w:marTop w:val="0"/>
      <w:marBottom w:val="0"/>
      <w:divBdr>
        <w:top w:val="none" w:sz="0" w:space="0" w:color="auto"/>
        <w:left w:val="none" w:sz="0" w:space="0" w:color="auto"/>
        <w:bottom w:val="none" w:sz="0" w:space="0" w:color="auto"/>
        <w:right w:val="none" w:sz="0" w:space="0" w:color="auto"/>
      </w:divBdr>
    </w:div>
    <w:div w:id="1729255573">
      <w:bodyDiv w:val="1"/>
      <w:marLeft w:val="0"/>
      <w:marRight w:val="0"/>
      <w:marTop w:val="0"/>
      <w:marBottom w:val="0"/>
      <w:divBdr>
        <w:top w:val="none" w:sz="0" w:space="0" w:color="auto"/>
        <w:left w:val="none" w:sz="0" w:space="0" w:color="auto"/>
        <w:bottom w:val="none" w:sz="0" w:space="0" w:color="auto"/>
        <w:right w:val="none" w:sz="0" w:space="0" w:color="auto"/>
      </w:divBdr>
    </w:div>
    <w:div w:id="2010593404">
      <w:bodyDiv w:val="1"/>
      <w:marLeft w:val="0"/>
      <w:marRight w:val="0"/>
      <w:marTop w:val="0"/>
      <w:marBottom w:val="0"/>
      <w:divBdr>
        <w:top w:val="none" w:sz="0" w:space="0" w:color="auto"/>
        <w:left w:val="none" w:sz="0" w:space="0" w:color="auto"/>
        <w:bottom w:val="none" w:sz="0" w:space="0" w:color="auto"/>
        <w:right w:val="none" w:sz="0" w:space="0" w:color="auto"/>
      </w:divBdr>
    </w:div>
    <w:div w:id="2034914536">
      <w:bodyDiv w:val="1"/>
      <w:marLeft w:val="0"/>
      <w:marRight w:val="0"/>
      <w:marTop w:val="0"/>
      <w:marBottom w:val="0"/>
      <w:divBdr>
        <w:top w:val="none" w:sz="0" w:space="0" w:color="auto"/>
        <w:left w:val="none" w:sz="0" w:space="0" w:color="auto"/>
        <w:bottom w:val="none" w:sz="0" w:space="0" w:color="auto"/>
        <w:right w:val="none" w:sz="0" w:space="0" w:color="auto"/>
      </w:divBdr>
    </w:div>
    <w:div w:id="210672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E6C7B-0BEC-4C3B-BD35-425636D97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2711</Words>
  <Characters>15458</Characters>
  <Application>Microsoft Office Word</Application>
  <DocSecurity>0</DocSecurity>
  <Lines>128</Lines>
  <Paragraphs>36</Paragraphs>
  <ScaleCrop>false</ScaleCrop>
  <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Anna Henga</dc:creator>
  <cp:keywords/>
  <dc:description/>
  <cp:lastModifiedBy>USER</cp:lastModifiedBy>
  <cp:revision>2</cp:revision>
  <cp:lastPrinted>2024-07-30T14:49:00Z</cp:lastPrinted>
  <dcterms:created xsi:type="dcterms:W3CDTF">2024-07-31T13:09:00Z</dcterms:created>
  <dcterms:modified xsi:type="dcterms:W3CDTF">2024-07-31T13:09:00Z</dcterms:modified>
</cp:coreProperties>
</file>