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CA" w:rsidRPr="00E020C5" w:rsidRDefault="00E020C5" w:rsidP="00E020C5">
      <w:pPr>
        <w:jc w:val="center"/>
        <w:rPr>
          <w:rFonts w:cstheme="minorHAnsi"/>
          <w:b/>
          <w:sz w:val="24"/>
          <w:szCs w:val="24"/>
        </w:rPr>
      </w:pPr>
      <w:r w:rsidRPr="00E020C5">
        <w:rPr>
          <w:rFonts w:cstheme="minorHAnsi"/>
          <w:b/>
          <w:sz w:val="24"/>
          <w:szCs w:val="24"/>
        </w:rPr>
        <w:t>CALL FOR EXPRESSION OF INTEREST</w:t>
      </w:r>
    </w:p>
    <w:p w:rsidR="00FD09CA" w:rsidRPr="00051B13" w:rsidRDefault="00FD09CA" w:rsidP="00051B13">
      <w:pPr>
        <w:pStyle w:val="NoSpacing"/>
        <w:jc w:val="both"/>
        <w:rPr>
          <w:rFonts w:cstheme="minorHAnsi"/>
          <w:b/>
          <w:color w:val="000000" w:themeColor="text1"/>
          <w:sz w:val="24"/>
          <w:szCs w:val="24"/>
        </w:rPr>
      </w:pPr>
    </w:p>
    <w:tbl>
      <w:tblPr>
        <w:tblStyle w:val="TableGrid"/>
        <w:tblW w:w="0" w:type="auto"/>
        <w:tblLook w:val="04A0" w:firstRow="1" w:lastRow="0" w:firstColumn="1" w:lastColumn="0" w:noHBand="0" w:noVBand="1"/>
      </w:tblPr>
      <w:tblGrid>
        <w:gridCol w:w="3072"/>
        <w:gridCol w:w="6171"/>
      </w:tblGrid>
      <w:tr w:rsidR="00A843DF" w:rsidRPr="00051B13" w:rsidTr="00FD09CA">
        <w:tc>
          <w:tcPr>
            <w:tcW w:w="3168" w:type="dxa"/>
          </w:tcPr>
          <w:p w:rsidR="00FD09CA" w:rsidRPr="00051B13" w:rsidRDefault="00FD09CA" w:rsidP="00051B13">
            <w:pPr>
              <w:pStyle w:val="NoSpacing"/>
              <w:jc w:val="both"/>
              <w:rPr>
                <w:rFonts w:cstheme="minorHAnsi"/>
                <w:color w:val="000000" w:themeColor="text1"/>
                <w:sz w:val="24"/>
                <w:szCs w:val="24"/>
              </w:rPr>
            </w:pPr>
            <w:r w:rsidRPr="00051B13">
              <w:rPr>
                <w:rFonts w:cstheme="minorHAnsi"/>
                <w:color w:val="000000" w:themeColor="text1"/>
                <w:sz w:val="24"/>
                <w:szCs w:val="24"/>
              </w:rPr>
              <w:t>Assignment</w:t>
            </w:r>
          </w:p>
        </w:tc>
        <w:tc>
          <w:tcPr>
            <w:tcW w:w="6408" w:type="dxa"/>
          </w:tcPr>
          <w:p w:rsidR="00FD09CA" w:rsidRPr="00051B13" w:rsidRDefault="00D77A52"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To conduct a study </w:t>
            </w:r>
            <w:r w:rsidR="00F96F0A" w:rsidRPr="00051B13">
              <w:rPr>
                <w:rFonts w:cstheme="minorHAnsi"/>
                <w:color w:val="000000" w:themeColor="text1"/>
                <w:sz w:val="24"/>
                <w:szCs w:val="24"/>
              </w:rPr>
              <w:t xml:space="preserve">about </w:t>
            </w:r>
            <w:r w:rsidRPr="00051B13">
              <w:rPr>
                <w:rFonts w:cstheme="minorHAnsi"/>
                <w:color w:val="000000" w:themeColor="text1"/>
                <w:sz w:val="24"/>
                <w:szCs w:val="24"/>
              </w:rPr>
              <w:t xml:space="preserve">access to legal aid </w:t>
            </w:r>
            <w:r w:rsidR="00F96F0A" w:rsidRPr="00051B13">
              <w:rPr>
                <w:rFonts w:cstheme="minorHAnsi"/>
                <w:color w:val="000000" w:themeColor="text1"/>
                <w:sz w:val="24"/>
                <w:szCs w:val="24"/>
              </w:rPr>
              <w:t xml:space="preserve">services </w:t>
            </w:r>
            <w:r w:rsidRPr="00051B13">
              <w:rPr>
                <w:rFonts w:cstheme="minorHAnsi"/>
                <w:color w:val="000000" w:themeColor="text1"/>
                <w:sz w:val="24"/>
                <w:szCs w:val="24"/>
              </w:rPr>
              <w:t>in Tanzania</w:t>
            </w:r>
            <w:r w:rsidR="00F96F0A" w:rsidRPr="00051B13">
              <w:rPr>
                <w:rFonts w:cstheme="minorHAnsi"/>
                <w:color w:val="000000" w:themeColor="text1"/>
                <w:sz w:val="24"/>
                <w:szCs w:val="24"/>
              </w:rPr>
              <w:t xml:space="preserve"> after the enactment of Legal Aid Act of 2017 and its Regulations of 2018 </w:t>
            </w:r>
            <w:r w:rsidRPr="00051B13">
              <w:rPr>
                <w:rFonts w:cstheme="minorHAnsi"/>
                <w:color w:val="000000" w:themeColor="text1"/>
                <w:sz w:val="24"/>
                <w:szCs w:val="24"/>
              </w:rPr>
              <w:t xml:space="preserve"> </w:t>
            </w:r>
          </w:p>
        </w:tc>
      </w:tr>
      <w:tr w:rsidR="00A843DF" w:rsidRPr="00051B13" w:rsidTr="00FD09CA">
        <w:tc>
          <w:tcPr>
            <w:tcW w:w="3168" w:type="dxa"/>
          </w:tcPr>
          <w:p w:rsidR="00FD09CA" w:rsidRPr="00051B13" w:rsidRDefault="00FD09CA" w:rsidP="00051B13">
            <w:pPr>
              <w:pStyle w:val="NoSpacing"/>
              <w:jc w:val="both"/>
              <w:rPr>
                <w:rFonts w:cstheme="minorHAnsi"/>
                <w:color w:val="000000" w:themeColor="text1"/>
                <w:sz w:val="24"/>
                <w:szCs w:val="24"/>
              </w:rPr>
            </w:pPr>
            <w:r w:rsidRPr="00051B13">
              <w:rPr>
                <w:rFonts w:cstheme="minorHAnsi"/>
                <w:color w:val="000000" w:themeColor="text1"/>
                <w:sz w:val="24"/>
                <w:szCs w:val="24"/>
              </w:rPr>
              <w:t>Location of the assignment</w:t>
            </w:r>
          </w:p>
        </w:tc>
        <w:tc>
          <w:tcPr>
            <w:tcW w:w="6408" w:type="dxa"/>
          </w:tcPr>
          <w:p w:rsidR="00FD09CA" w:rsidRPr="00051B13" w:rsidRDefault="00FD09CA" w:rsidP="00051B13">
            <w:pPr>
              <w:pStyle w:val="NoSpacing"/>
              <w:jc w:val="both"/>
              <w:rPr>
                <w:rFonts w:cstheme="minorHAnsi"/>
                <w:color w:val="000000" w:themeColor="text1"/>
                <w:sz w:val="24"/>
                <w:szCs w:val="24"/>
              </w:rPr>
            </w:pPr>
            <w:r w:rsidRPr="00051B13">
              <w:rPr>
                <w:rFonts w:cstheme="minorHAnsi"/>
                <w:color w:val="000000" w:themeColor="text1"/>
                <w:sz w:val="24"/>
                <w:szCs w:val="24"/>
              </w:rPr>
              <w:t>Tanzania, United Republic Of</w:t>
            </w:r>
          </w:p>
        </w:tc>
      </w:tr>
      <w:tr w:rsidR="00A843DF" w:rsidRPr="00051B13" w:rsidTr="00FD09CA">
        <w:tc>
          <w:tcPr>
            <w:tcW w:w="3168" w:type="dxa"/>
          </w:tcPr>
          <w:p w:rsidR="00FD09CA" w:rsidRPr="00051B13" w:rsidRDefault="00FD09CA"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Period of Assignment </w:t>
            </w:r>
          </w:p>
        </w:tc>
        <w:tc>
          <w:tcPr>
            <w:tcW w:w="6408" w:type="dxa"/>
          </w:tcPr>
          <w:p w:rsidR="00FD09CA" w:rsidRPr="00051B13" w:rsidRDefault="00D77A52"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70 </w:t>
            </w:r>
            <w:r w:rsidR="0017488C" w:rsidRPr="00051B13">
              <w:rPr>
                <w:rFonts w:cstheme="minorHAnsi"/>
                <w:color w:val="000000" w:themeColor="text1"/>
                <w:sz w:val="24"/>
                <w:szCs w:val="24"/>
              </w:rPr>
              <w:t xml:space="preserve">days </w:t>
            </w:r>
            <w:r w:rsidR="00FD09CA" w:rsidRPr="00051B13">
              <w:rPr>
                <w:rFonts w:cstheme="minorHAnsi"/>
                <w:color w:val="000000" w:themeColor="text1"/>
                <w:sz w:val="24"/>
                <w:szCs w:val="24"/>
              </w:rPr>
              <w:t xml:space="preserve"> </w:t>
            </w:r>
          </w:p>
        </w:tc>
      </w:tr>
      <w:tr w:rsidR="00A843DF" w:rsidRPr="00051B13" w:rsidTr="00FD09CA">
        <w:tc>
          <w:tcPr>
            <w:tcW w:w="3168" w:type="dxa"/>
          </w:tcPr>
          <w:p w:rsidR="00FD09CA" w:rsidRPr="00051B13" w:rsidRDefault="00FD09CA"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Type of contract </w:t>
            </w:r>
          </w:p>
        </w:tc>
        <w:tc>
          <w:tcPr>
            <w:tcW w:w="6408" w:type="dxa"/>
          </w:tcPr>
          <w:p w:rsidR="00FD09CA" w:rsidRPr="00051B13" w:rsidRDefault="00FD09CA"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Consultancy contract </w:t>
            </w:r>
          </w:p>
        </w:tc>
      </w:tr>
      <w:tr w:rsidR="00A843DF" w:rsidRPr="00051B13" w:rsidTr="00FD09CA">
        <w:tc>
          <w:tcPr>
            <w:tcW w:w="3168" w:type="dxa"/>
          </w:tcPr>
          <w:p w:rsidR="00FD09CA" w:rsidRPr="00051B13" w:rsidRDefault="00FD09CA"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Open to </w:t>
            </w:r>
          </w:p>
        </w:tc>
        <w:tc>
          <w:tcPr>
            <w:tcW w:w="6408" w:type="dxa"/>
          </w:tcPr>
          <w:p w:rsidR="00FD09CA" w:rsidRPr="00051B13" w:rsidRDefault="00FD09CA"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Scholars with a proven track record in </w:t>
            </w:r>
            <w:r w:rsidR="0017488C" w:rsidRPr="00051B13">
              <w:rPr>
                <w:rFonts w:cstheme="minorHAnsi"/>
                <w:color w:val="000000" w:themeColor="text1"/>
                <w:sz w:val="24"/>
                <w:szCs w:val="24"/>
              </w:rPr>
              <w:t xml:space="preserve">consultancy and research work </w:t>
            </w:r>
          </w:p>
        </w:tc>
      </w:tr>
      <w:tr w:rsidR="00A843DF" w:rsidRPr="00051B13" w:rsidTr="00FD09CA">
        <w:tc>
          <w:tcPr>
            <w:tcW w:w="3168" w:type="dxa"/>
          </w:tcPr>
          <w:p w:rsidR="00FD09CA" w:rsidRPr="00051B13" w:rsidRDefault="00FD09CA"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Deadline for submitting applications </w:t>
            </w:r>
          </w:p>
        </w:tc>
        <w:tc>
          <w:tcPr>
            <w:tcW w:w="6408" w:type="dxa"/>
          </w:tcPr>
          <w:p w:rsidR="00FD09CA" w:rsidRPr="00051B13" w:rsidRDefault="00BA1AA9" w:rsidP="00BA1AA9">
            <w:pPr>
              <w:pStyle w:val="NoSpacing"/>
              <w:jc w:val="both"/>
              <w:rPr>
                <w:rFonts w:cstheme="minorHAnsi"/>
                <w:color w:val="000000" w:themeColor="text1"/>
                <w:sz w:val="24"/>
                <w:szCs w:val="24"/>
              </w:rPr>
            </w:pPr>
            <w:r>
              <w:rPr>
                <w:rFonts w:cstheme="minorHAnsi"/>
                <w:color w:val="000000" w:themeColor="text1"/>
                <w:sz w:val="24"/>
                <w:szCs w:val="24"/>
              </w:rPr>
              <w:t xml:space="preserve">July </w:t>
            </w:r>
            <w:r w:rsidR="00E020C5">
              <w:rPr>
                <w:rFonts w:cstheme="minorHAnsi"/>
                <w:color w:val="000000" w:themeColor="text1"/>
                <w:sz w:val="24"/>
                <w:szCs w:val="24"/>
              </w:rPr>
              <w:t>24</w:t>
            </w:r>
            <w:r w:rsidR="00051B13">
              <w:rPr>
                <w:rFonts w:cstheme="minorHAnsi"/>
                <w:color w:val="000000" w:themeColor="text1"/>
                <w:sz w:val="24"/>
                <w:szCs w:val="24"/>
              </w:rPr>
              <w:t xml:space="preserve">, 2020 </w:t>
            </w:r>
          </w:p>
        </w:tc>
      </w:tr>
      <w:tr w:rsidR="00AD4C31" w:rsidRPr="00051B13" w:rsidTr="00FD09CA">
        <w:tc>
          <w:tcPr>
            <w:tcW w:w="3168" w:type="dxa"/>
          </w:tcPr>
          <w:p w:rsidR="00FD09CA" w:rsidRPr="00051B13" w:rsidRDefault="00FD09CA" w:rsidP="00051B13">
            <w:pPr>
              <w:pStyle w:val="NoSpacing"/>
              <w:jc w:val="both"/>
              <w:rPr>
                <w:rFonts w:cstheme="minorHAnsi"/>
                <w:color w:val="000000" w:themeColor="text1"/>
                <w:sz w:val="24"/>
                <w:szCs w:val="24"/>
              </w:rPr>
            </w:pPr>
            <w:r w:rsidRPr="00051B13">
              <w:rPr>
                <w:rFonts w:cstheme="minorHAnsi"/>
                <w:color w:val="000000" w:themeColor="text1"/>
                <w:sz w:val="24"/>
                <w:szCs w:val="24"/>
              </w:rPr>
              <w:t>Submit to</w:t>
            </w:r>
          </w:p>
        </w:tc>
        <w:tc>
          <w:tcPr>
            <w:tcW w:w="6408" w:type="dxa"/>
          </w:tcPr>
          <w:p w:rsidR="00FD09CA" w:rsidRPr="00051B13" w:rsidRDefault="004D01B4" w:rsidP="00051B13">
            <w:pPr>
              <w:pStyle w:val="NoSpacing"/>
              <w:jc w:val="both"/>
              <w:rPr>
                <w:rFonts w:cstheme="minorHAnsi"/>
                <w:color w:val="000000" w:themeColor="text1"/>
                <w:sz w:val="24"/>
                <w:szCs w:val="24"/>
              </w:rPr>
            </w:pPr>
            <w:hyperlink r:id="rId7" w:history="1">
              <w:r w:rsidR="007928F9" w:rsidRPr="00051B13">
                <w:rPr>
                  <w:rStyle w:val="Hyperlink"/>
                  <w:rFonts w:cstheme="minorHAnsi"/>
                  <w:sz w:val="24"/>
                  <w:szCs w:val="24"/>
                </w:rPr>
                <w:t>research@tls.or.tz</w:t>
              </w:r>
            </w:hyperlink>
            <w:r w:rsidR="007928F9" w:rsidRPr="00051B13">
              <w:rPr>
                <w:rFonts w:cstheme="minorHAnsi"/>
                <w:color w:val="000000" w:themeColor="text1"/>
                <w:sz w:val="24"/>
                <w:szCs w:val="24"/>
              </w:rPr>
              <w:t xml:space="preserve"> </w:t>
            </w:r>
            <w:r w:rsidR="00BC748E" w:rsidRPr="00051B13">
              <w:rPr>
                <w:rFonts w:cstheme="minorHAnsi"/>
                <w:color w:val="000000" w:themeColor="text1"/>
                <w:sz w:val="24"/>
                <w:szCs w:val="24"/>
              </w:rPr>
              <w:t xml:space="preserve"> </w:t>
            </w:r>
          </w:p>
        </w:tc>
      </w:tr>
    </w:tbl>
    <w:p w:rsidR="00FD09CA" w:rsidRPr="00051B13" w:rsidRDefault="00FD09CA" w:rsidP="00051B13">
      <w:pPr>
        <w:pStyle w:val="NoSpacing"/>
        <w:jc w:val="both"/>
        <w:rPr>
          <w:rFonts w:cstheme="minorHAnsi"/>
          <w:color w:val="000000" w:themeColor="text1"/>
          <w:sz w:val="24"/>
          <w:szCs w:val="24"/>
        </w:rPr>
      </w:pPr>
    </w:p>
    <w:p w:rsidR="00EF4D9E" w:rsidRPr="00051B13" w:rsidRDefault="00BC748E" w:rsidP="00051B13">
      <w:pPr>
        <w:pStyle w:val="NoSpacing"/>
        <w:jc w:val="both"/>
        <w:rPr>
          <w:rFonts w:cstheme="minorHAnsi"/>
          <w:b/>
          <w:color w:val="000000" w:themeColor="text1"/>
          <w:sz w:val="24"/>
          <w:szCs w:val="24"/>
        </w:rPr>
      </w:pPr>
      <w:r w:rsidRPr="00051B13">
        <w:rPr>
          <w:rFonts w:cstheme="minorHAnsi"/>
          <w:b/>
          <w:color w:val="000000" w:themeColor="text1"/>
          <w:sz w:val="24"/>
          <w:szCs w:val="24"/>
        </w:rPr>
        <w:t xml:space="preserve">ABOUT </w:t>
      </w:r>
      <w:r w:rsidR="00EF4D9E" w:rsidRPr="00051B13">
        <w:rPr>
          <w:rFonts w:cstheme="minorHAnsi"/>
          <w:b/>
          <w:color w:val="000000" w:themeColor="text1"/>
          <w:sz w:val="24"/>
          <w:szCs w:val="24"/>
        </w:rPr>
        <w:t>THE ASSIGNMENT</w:t>
      </w:r>
    </w:p>
    <w:p w:rsidR="00EF4D9E" w:rsidRPr="00051B13" w:rsidRDefault="00EF4D9E" w:rsidP="00051B13">
      <w:pPr>
        <w:pStyle w:val="NoSpacing"/>
        <w:jc w:val="both"/>
        <w:rPr>
          <w:rFonts w:cstheme="minorHAnsi"/>
          <w:color w:val="000000" w:themeColor="text1"/>
          <w:sz w:val="24"/>
          <w:szCs w:val="24"/>
        </w:rPr>
      </w:pPr>
      <w:r w:rsidRPr="00051B13">
        <w:rPr>
          <w:rFonts w:cstheme="minorHAnsi"/>
          <w:color w:val="000000" w:themeColor="text1"/>
          <w:sz w:val="24"/>
          <w:szCs w:val="24"/>
        </w:rPr>
        <w:t>The call for applications invites</w:t>
      </w:r>
      <w:r w:rsidR="0017488C" w:rsidRPr="00051B13">
        <w:rPr>
          <w:rFonts w:cstheme="minorHAnsi"/>
          <w:color w:val="000000" w:themeColor="text1"/>
          <w:sz w:val="24"/>
          <w:szCs w:val="24"/>
        </w:rPr>
        <w:t xml:space="preserve"> </w:t>
      </w:r>
      <w:r w:rsidRPr="00051B13">
        <w:rPr>
          <w:rFonts w:cstheme="minorHAnsi"/>
          <w:color w:val="000000" w:themeColor="text1"/>
          <w:sz w:val="24"/>
          <w:szCs w:val="24"/>
        </w:rPr>
        <w:t>experts to conduct research</w:t>
      </w:r>
      <w:r w:rsidR="00D77A52" w:rsidRPr="00051B13">
        <w:rPr>
          <w:rFonts w:cstheme="minorHAnsi"/>
          <w:color w:val="000000" w:themeColor="text1"/>
          <w:sz w:val="24"/>
          <w:szCs w:val="24"/>
        </w:rPr>
        <w:t xml:space="preserve"> </w:t>
      </w:r>
      <w:r w:rsidR="00F96F0A" w:rsidRPr="00051B13">
        <w:rPr>
          <w:rFonts w:cstheme="minorHAnsi"/>
          <w:color w:val="000000" w:themeColor="text1"/>
          <w:sz w:val="24"/>
          <w:szCs w:val="24"/>
        </w:rPr>
        <w:t xml:space="preserve">about </w:t>
      </w:r>
      <w:r w:rsidR="00BF0308" w:rsidRPr="00051B13">
        <w:rPr>
          <w:rFonts w:cstheme="minorHAnsi"/>
          <w:color w:val="000000" w:themeColor="text1"/>
          <w:sz w:val="24"/>
          <w:szCs w:val="24"/>
        </w:rPr>
        <w:t xml:space="preserve">access to legal aid </w:t>
      </w:r>
      <w:r w:rsidR="00D77A52" w:rsidRPr="00051B13">
        <w:rPr>
          <w:rFonts w:cstheme="minorHAnsi"/>
          <w:color w:val="000000" w:themeColor="text1"/>
          <w:sz w:val="24"/>
          <w:szCs w:val="24"/>
        </w:rPr>
        <w:t>in Tanzania</w:t>
      </w:r>
      <w:r w:rsidR="00F96F0A" w:rsidRPr="00051B13">
        <w:rPr>
          <w:rFonts w:cstheme="minorHAnsi"/>
          <w:color w:val="000000" w:themeColor="text1"/>
          <w:sz w:val="24"/>
          <w:szCs w:val="24"/>
        </w:rPr>
        <w:t xml:space="preserve"> after the enactment of Legal Aid Act of 2017 and its Regulations of 2018</w:t>
      </w:r>
      <w:r w:rsidR="00D77A52" w:rsidRPr="00051B13">
        <w:rPr>
          <w:rFonts w:cstheme="minorHAnsi"/>
          <w:color w:val="000000" w:themeColor="text1"/>
          <w:sz w:val="24"/>
          <w:szCs w:val="24"/>
        </w:rPr>
        <w:t xml:space="preserve">. </w:t>
      </w:r>
      <w:r w:rsidR="009032BB" w:rsidRPr="00051B13">
        <w:rPr>
          <w:rFonts w:cstheme="minorHAnsi"/>
          <w:color w:val="000000" w:themeColor="text1"/>
          <w:sz w:val="24"/>
          <w:szCs w:val="24"/>
        </w:rPr>
        <w:t xml:space="preserve"> </w:t>
      </w:r>
      <w:r w:rsidR="00C57E59" w:rsidRPr="00051B13">
        <w:rPr>
          <w:rFonts w:cstheme="minorHAnsi"/>
          <w:color w:val="000000" w:themeColor="text1"/>
          <w:sz w:val="24"/>
          <w:szCs w:val="24"/>
        </w:rPr>
        <w:t xml:space="preserve">  </w:t>
      </w:r>
    </w:p>
    <w:p w:rsidR="004C7559" w:rsidRPr="00051B13" w:rsidRDefault="004C7559" w:rsidP="00051B13">
      <w:pPr>
        <w:pStyle w:val="NoSpacing"/>
        <w:jc w:val="both"/>
        <w:rPr>
          <w:rFonts w:cstheme="minorHAnsi"/>
          <w:color w:val="000000" w:themeColor="text1"/>
          <w:sz w:val="24"/>
          <w:szCs w:val="24"/>
        </w:rPr>
      </w:pPr>
    </w:p>
    <w:p w:rsidR="00F74BE5" w:rsidRPr="00051B13" w:rsidRDefault="00EF4D9E" w:rsidP="00051B13">
      <w:pPr>
        <w:pStyle w:val="NoSpacing"/>
        <w:jc w:val="both"/>
        <w:rPr>
          <w:rFonts w:cstheme="minorHAnsi"/>
          <w:color w:val="000000" w:themeColor="text1"/>
          <w:sz w:val="24"/>
          <w:szCs w:val="24"/>
        </w:rPr>
      </w:pPr>
      <w:r w:rsidRPr="00051B13">
        <w:rPr>
          <w:rFonts w:cstheme="minorHAnsi"/>
          <w:b/>
          <w:color w:val="000000" w:themeColor="text1"/>
          <w:sz w:val="24"/>
          <w:szCs w:val="24"/>
        </w:rPr>
        <w:t>BACKGROUND INFORMATION</w:t>
      </w:r>
      <w:r w:rsidRPr="00051B13">
        <w:rPr>
          <w:rFonts w:cstheme="minorHAnsi"/>
          <w:b/>
          <w:color w:val="000000" w:themeColor="text1"/>
          <w:sz w:val="24"/>
          <w:szCs w:val="24"/>
        </w:rPr>
        <w:cr/>
      </w:r>
      <w:r w:rsidR="00666305" w:rsidRPr="00051B13">
        <w:rPr>
          <w:rFonts w:cstheme="minorHAnsi"/>
          <w:color w:val="000000" w:themeColor="text1"/>
          <w:sz w:val="24"/>
          <w:szCs w:val="24"/>
        </w:rPr>
        <w:t xml:space="preserve">Tanganyika Law Society </w:t>
      </w:r>
      <w:r w:rsidR="00EC4168" w:rsidRPr="00051B13">
        <w:rPr>
          <w:rFonts w:cstheme="minorHAnsi"/>
          <w:color w:val="000000" w:themeColor="text1"/>
          <w:sz w:val="24"/>
          <w:szCs w:val="24"/>
        </w:rPr>
        <w:t>abbreviate</w:t>
      </w:r>
      <w:r w:rsidR="00773479">
        <w:rPr>
          <w:rFonts w:cstheme="minorHAnsi"/>
          <w:color w:val="000000" w:themeColor="text1"/>
          <w:sz w:val="24"/>
          <w:szCs w:val="24"/>
        </w:rPr>
        <w:t>d</w:t>
      </w:r>
      <w:r w:rsidR="00EC4168" w:rsidRPr="00051B13">
        <w:rPr>
          <w:rFonts w:cstheme="minorHAnsi"/>
          <w:color w:val="000000" w:themeColor="text1"/>
          <w:sz w:val="24"/>
          <w:szCs w:val="24"/>
        </w:rPr>
        <w:t xml:space="preserve"> as TLS </w:t>
      </w:r>
      <w:r w:rsidR="00666305" w:rsidRPr="00051B13">
        <w:rPr>
          <w:rFonts w:cstheme="minorHAnsi"/>
          <w:color w:val="000000" w:themeColor="text1"/>
          <w:sz w:val="24"/>
          <w:szCs w:val="24"/>
        </w:rPr>
        <w:t>is a statutory professional organization established</w:t>
      </w:r>
      <w:r w:rsidR="00EC4168" w:rsidRPr="00051B13">
        <w:rPr>
          <w:rFonts w:cstheme="minorHAnsi"/>
          <w:color w:val="000000" w:themeColor="text1"/>
          <w:sz w:val="24"/>
          <w:szCs w:val="24"/>
        </w:rPr>
        <w:t xml:space="preserve"> by an Act of Parliament - the Tanganyika Law Society Ordinance of 1954. Currently TLS is governed by the Tanganyika La</w:t>
      </w:r>
      <w:r w:rsidR="00DE62FE" w:rsidRPr="00051B13">
        <w:rPr>
          <w:rFonts w:cstheme="minorHAnsi"/>
          <w:color w:val="000000" w:themeColor="text1"/>
          <w:sz w:val="24"/>
          <w:szCs w:val="24"/>
        </w:rPr>
        <w:t>w Society Act, Cap 307 as amended</w:t>
      </w:r>
      <w:r w:rsidR="00EC4168" w:rsidRPr="00051B13">
        <w:rPr>
          <w:rFonts w:cstheme="minorHAnsi"/>
          <w:color w:val="000000" w:themeColor="text1"/>
          <w:sz w:val="24"/>
          <w:szCs w:val="24"/>
        </w:rPr>
        <w:t xml:space="preserve">. </w:t>
      </w:r>
    </w:p>
    <w:p w:rsidR="00F74BE5" w:rsidRPr="00051B13" w:rsidRDefault="00F74BE5" w:rsidP="00051B13">
      <w:pPr>
        <w:pStyle w:val="NoSpacing"/>
        <w:jc w:val="both"/>
        <w:rPr>
          <w:rFonts w:cstheme="minorHAnsi"/>
          <w:color w:val="000000" w:themeColor="text1"/>
          <w:sz w:val="24"/>
          <w:szCs w:val="24"/>
        </w:rPr>
      </w:pPr>
    </w:p>
    <w:p w:rsidR="00EF4D9E" w:rsidRPr="00051B13" w:rsidRDefault="00EF4D9E" w:rsidP="00051B13">
      <w:pPr>
        <w:pStyle w:val="NoSpacing"/>
        <w:jc w:val="both"/>
        <w:rPr>
          <w:rFonts w:cstheme="minorHAnsi"/>
          <w:color w:val="000000" w:themeColor="text1"/>
          <w:sz w:val="24"/>
          <w:szCs w:val="24"/>
        </w:rPr>
      </w:pPr>
      <w:r w:rsidRPr="00051B13">
        <w:rPr>
          <w:rFonts w:cstheme="minorHAnsi"/>
          <w:color w:val="000000" w:themeColor="text1"/>
          <w:sz w:val="24"/>
          <w:szCs w:val="24"/>
        </w:rPr>
        <w:t>One of the core components of TLS statu</w:t>
      </w:r>
      <w:r w:rsidR="00EC4168" w:rsidRPr="00051B13">
        <w:rPr>
          <w:rFonts w:cstheme="minorHAnsi"/>
          <w:color w:val="000000" w:themeColor="text1"/>
          <w:sz w:val="24"/>
          <w:szCs w:val="24"/>
        </w:rPr>
        <w:t>tory mandate outlined in the TLS Act, Cap 307  i</w:t>
      </w:r>
      <w:r w:rsidR="002F41EE" w:rsidRPr="00051B13">
        <w:rPr>
          <w:rFonts w:cstheme="minorHAnsi"/>
          <w:color w:val="000000" w:themeColor="text1"/>
          <w:sz w:val="24"/>
          <w:szCs w:val="24"/>
        </w:rPr>
        <w:t xml:space="preserve">s to assist the Government, Judiciary and </w:t>
      </w:r>
      <w:r w:rsidR="00EC4168" w:rsidRPr="00051B13">
        <w:rPr>
          <w:rFonts w:cstheme="minorHAnsi"/>
          <w:color w:val="000000" w:themeColor="text1"/>
          <w:sz w:val="24"/>
          <w:szCs w:val="24"/>
        </w:rPr>
        <w:t xml:space="preserve">Parliament in all matters affecting legislation, and the administration and practice of the law in Tanzania. Other </w:t>
      </w:r>
      <w:r w:rsidR="00F74BE5" w:rsidRPr="00051B13">
        <w:rPr>
          <w:rFonts w:cstheme="minorHAnsi"/>
          <w:color w:val="000000" w:themeColor="text1"/>
          <w:sz w:val="24"/>
          <w:szCs w:val="24"/>
        </w:rPr>
        <w:t xml:space="preserve">TLS </w:t>
      </w:r>
      <w:r w:rsidR="00EC4168" w:rsidRPr="00051B13">
        <w:rPr>
          <w:rFonts w:cstheme="minorHAnsi"/>
          <w:color w:val="000000" w:themeColor="text1"/>
          <w:sz w:val="24"/>
          <w:szCs w:val="24"/>
        </w:rPr>
        <w:t xml:space="preserve">statutory mandate include; to facilitate the acquisition of legal knowledge by members of the legal  profession and others, to protect and assist the public in Tanzania in all matters touching, ancillary or incidental to the law, and </w:t>
      </w:r>
      <w:r w:rsidRPr="00051B13">
        <w:rPr>
          <w:rFonts w:cstheme="minorHAnsi"/>
          <w:color w:val="000000" w:themeColor="text1"/>
          <w:sz w:val="24"/>
          <w:szCs w:val="24"/>
        </w:rPr>
        <w:t xml:space="preserve">to represent, protect and assist members of the legal profession in Tanzania as regards </w:t>
      </w:r>
      <w:r w:rsidR="00360486" w:rsidRPr="00051B13">
        <w:rPr>
          <w:rFonts w:cstheme="minorHAnsi"/>
          <w:color w:val="000000" w:themeColor="text1"/>
          <w:sz w:val="24"/>
          <w:szCs w:val="24"/>
        </w:rPr>
        <w:t xml:space="preserve">to </w:t>
      </w:r>
      <w:r w:rsidRPr="00051B13">
        <w:rPr>
          <w:rFonts w:cstheme="minorHAnsi"/>
          <w:color w:val="000000" w:themeColor="text1"/>
          <w:sz w:val="24"/>
          <w:szCs w:val="24"/>
        </w:rPr>
        <w:t>condition</w:t>
      </w:r>
      <w:r w:rsidR="00EC4168" w:rsidRPr="00051B13">
        <w:rPr>
          <w:rFonts w:cstheme="minorHAnsi"/>
          <w:color w:val="000000" w:themeColor="text1"/>
          <w:sz w:val="24"/>
          <w:szCs w:val="24"/>
        </w:rPr>
        <w:t>s of practice and otherwise</w:t>
      </w:r>
      <w:r w:rsidR="00517820" w:rsidRPr="00051B13">
        <w:rPr>
          <w:rFonts w:cstheme="minorHAnsi"/>
          <w:color w:val="000000" w:themeColor="text1"/>
          <w:sz w:val="24"/>
          <w:szCs w:val="24"/>
        </w:rPr>
        <w:t>.</w:t>
      </w:r>
    </w:p>
    <w:p w:rsidR="004C7559" w:rsidRPr="00051B13" w:rsidRDefault="004C7559" w:rsidP="00051B13">
      <w:pPr>
        <w:pStyle w:val="NoSpacing"/>
        <w:jc w:val="both"/>
        <w:rPr>
          <w:rFonts w:cstheme="minorHAnsi"/>
          <w:color w:val="000000" w:themeColor="text1"/>
          <w:sz w:val="24"/>
          <w:szCs w:val="24"/>
        </w:rPr>
      </w:pPr>
    </w:p>
    <w:p w:rsidR="00871BC8" w:rsidRPr="00051B13" w:rsidRDefault="00871BC8"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For TLS to execute its mandate, research has become </w:t>
      </w:r>
      <w:r w:rsidR="00BC748E" w:rsidRPr="00051B13">
        <w:rPr>
          <w:rFonts w:cstheme="minorHAnsi"/>
          <w:color w:val="000000" w:themeColor="text1"/>
          <w:sz w:val="24"/>
          <w:szCs w:val="24"/>
        </w:rPr>
        <w:t xml:space="preserve">one </w:t>
      </w:r>
      <w:r w:rsidRPr="00051B13">
        <w:rPr>
          <w:rFonts w:cstheme="minorHAnsi"/>
          <w:color w:val="000000" w:themeColor="text1"/>
          <w:sz w:val="24"/>
          <w:szCs w:val="24"/>
        </w:rPr>
        <w:t xml:space="preserve">of the most important components to its operations. TLS Monitoring and Evaluation </w:t>
      </w:r>
      <w:r w:rsidR="00811646" w:rsidRPr="00051B13">
        <w:rPr>
          <w:rFonts w:cstheme="minorHAnsi"/>
          <w:color w:val="000000" w:themeColor="text1"/>
          <w:sz w:val="24"/>
          <w:szCs w:val="24"/>
        </w:rPr>
        <w:t xml:space="preserve">Department </w:t>
      </w:r>
      <w:r w:rsidRPr="00051B13">
        <w:rPr>
          <w:rFonts w:cstheme="minorHAnsi"/>
          <w:color w:val="000000" w:themeColor="text1"/>
          <w:sz w:val="24"/>
          <w:szCs w:val="24"/>
        </w:rPr>
        <w:t>is tasked with coordinating research activities with a guidance and oversight of Research a</w:t>
      </w:r>
      <w:r w:rsidR="00517820" w:rsidRPr="00051B13">
        <w:rPr>
          <w:rFonts w:cstheme="minorHAnsi"/>
          <w:color w:val="000000" w:themeColor="text1"/>
          <w:sz w:val="24"/>
          <w:szCs w:val="24"/>
        </w:rPr>
        <w:t>nd Publication Committee.</w:t>
      </w:r>
      <w:r w:rsidRPr="00051B13">
        <w:rPr>
          <w:rFonts w:cstheme="minorHAnsi"/>
          <w:color w:val="000000" w:themeColor="text1"/>
          <w:sz w:val="24"/>
          <w:szCs w:val="24"/>
        </w:rPr>
        <w:t xml:space="preserve"> </w:t>
      </w:r>
    </w:p>
    <w:p w:rsidR="004C7559" w:rsidRPr="00051B13" w:rsidRDefault="004C7559" w:rsidP="00051B13">
      <w:pPr>
        <w:pStyle w:val="NoSpacing"/>
        <w:jc w:val="both"/>
        <w:rPr>
          <w:rFonts w:cstheme="minorHAnsi"/>
          <w:b/>
          <w:color w:val="000000" w:themeColor="text1"/>
          <w:sz w:val="24"/>
          <w:szCs w:val="24"/>
        </w:rPr>
      </w:pPr>
    </w:p>
    <w:p w:rsidR="00897773" w:rsidRPr="00051B13" w:rsidRDefault="00E043AA" w:rsidP="00051B13">
      <w:pPr>
        <w:pStyle w:val="NoSpacing"/>
        <w:jc w:val="both"/>
        <w:rPr>
          <w:rFonts w:cstheme="minorHAnsi"/>
          <w:color w:val="000000" w:themeColor="text1"/>
          <w:sz w:val="24"/>
          <w:szCs w:val="24"/>
        </w:rPr>
      </w:pPr>
      <w:r w:rsidRPr="00051B13">
        <w:rPr>
          <w:rFonts w:cstheme="minorHAnsi"/>
          <w:b/>
          <w:color w:val="000000" w:themeColor="text1"/>
          <w:sz w:val="24"/>
          <w:szCs w:val="24"/>
        </w:rPr>
        <w:t>RESEARCH OBJECTIVES</w:t>
      </w:r>
      <w:r w:rsidRPr="00051B13">
        <w:rPr>
          <w:rFonts w:cstheme="minorHAnsi"/>
          <w:color w:val="000000" w:themeColor="text1"/>
          <w:sz w:val="24"/>
          <w:szCs w:val="24"/>
        </w:rPr>
        <w:t xml:space="preserve"> </w:t>
      </w:r>
    </w:p>
    <w:p w:rsidR="009E5339" w:rsidRPr="00051B13" w:rsidRDefault="002F41EE" w:rsidP="00051B13">
      <w:pPr>
        <w:pStyle w:val="NoSpacing"/>
        <w:jc w:val="both"/>
        <w:rPr>
          <w:rFonts w:cstheme="minorHAnsi"/>
          <w:color w:val="000000" w:themeColor="text1"/>
          <w:sz w:val="24"/>
          <w:szCs w:val="24"/>
        </w:rPr>
      </w:pPr>
      <w:r w:rsidRPr="00051B13">
        <w:rPr>
          <w:rFonts w:cstheme="minorHAnsi"/>
          <w:color w:val="000000" w:themeColor="text1"/>
          <w:sz w:val="24"/>
          <w:szCs w:val="24"/>
        </w:rPr>
        <w:t>The ov</w:t>
      </w:r>
      <w:r w:rsidR="00FC1F08" w:rsidRPr="00051B13">
        <w:rPr>
          <w:rFonts w:cstheme="minorHAnsi"/>
          <w:color w:val="000000" w:themeColor="text1"/>
          <w:sz w:val="24"/>
          <w:szCs w:val="24"/>
        </w:rPr>
        <w:t xml:space="preserve">erall research objective </w:t>
      </w:r>
      <w:r w:rsidR="00F96F0A" w:rsidRPr="00051B13">
        <w:rPr>
          <w:rFonts w:cstheme="minorHAnsi"/>
          <w:color w:val="000000" w:themeColor="text1"/>
          <w:sz w:val="24"/>
          <w:szCs w:val="24"/>
        </w:rPr>
        <w:t xml:space="preserve">is to conduct a study about access to legal aid in Tanzania after the enactment of Legal Aid Act of 2017 and its Regulations of 2018.    </w:t>
      </w:r>
    </w:p>
    <w:p w:rsidR="00F96F0A" w:rsidRPr="00051B13" w:rsidRDefault="00F96F0A" w:rsidP="00051B13">
      <w:pPr>
        <w:pStyle w:val="NoSpacing"/>
        <w:jc w:val="both"/>
        <w:rPr>
          <w:rFonts w:cstheme="minorHAnsi"/>
          <w:color w:val="000000" w:themeColor="text1"/>
          <w:sz w:val="24"/>
          <w:szCs w:val="24"/>
        </w:rPr>
      </w:pPr>
    </w:p>
    <w:p w:rsidR="00F96F0A" w:rsidRPr="00051B13" w:rsidRDefault="00752FEA"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The specific </w:t>
      </w:r>
      <w:r w:rsidR="00E020C5">
        <w:rPr>
          <w:rFonts w:cstheme="minorHAnsi"/>
          <w:color w:val="000000" w:themeColor="text1"/>
          <w:sz w:val="24"/>
          <w:szCs w:val="24"/>
        </w:rPr>
        <w:t xml:space="preserve">research </w:t>
      </w:r>
      <w:r w:rsidRPr="00051B13">
        <w:rPr>
          <w:rFonts w:cstheme="minorHAnsi"/>
          <w:color w:val="000000" w:themeColor="text1"/>
          <w:sz w:val="24"/>
          <w:szCs w:val="24"/>
        </w:rPr>
        <w:t xml:space="preserve">objectives are; </w:t>
      </w:r>
      <w:r w:rsidR="004338DE" w:rsidRPr="00051B13">
        <w:rPr>
          <w:rFonts w:cstheme="minorHAnsi"/>
          <w:color w:val="000000" w:themeColor="text1"/>
          <w:sz w:val="24"/>
          <w:szCs w:val="24"/>
        </w:rPr>
        <w:t xml:space="preserve"> </w:t>
      </w:r>
    </w:p>
    <w:p w:rsidR="00CC2F29" w:rsidRDefault="00CC2F29" w:rsidP="00051B13">
      <w:pPr>
        <w:pStyle w:val="NoSpacing"/>
        <w:numPr>
          <w:ilvl w:val="0"/>
          <w:numId w:val="18"/>
        </w:numPr>
        <w:jc w:val="both"/>
        <w:rPr>
          <w:rFonts w:cstheme="minorHAnsi"/>
          <w:color w:val="000000" w:themeColor="text1"/>
          <w:sz w:val="24"/>
          <w:szCs w:val="24"/>
        </w:rPr>
      </w:pPr>
      <w:r w:rsidRPr="00051B13">
        <w:rPr>
          <w:rFonts w:cstheme="minorHAnsi"/>
          <w:color w:val="000000" w:themeColor="text1"/>
          <w:sz w:val="24"/>
          <w:szCs w:val="24"/>
        </w:rPr>
        <w:t>To examine the prevailing policy, law, and practice on the issue of legal aid in Tanzania.</w:t>
      </w:r>
    </w:p>
    <w:p w:rsidR="009730A5" w:rsidRPr="009730A5" w:rsidRDefault="009730A5" w:rsidP="009730A5">
      <w:pPr>
        <w:pStyle w:val="NoSpacing"/>
        <w:numPr>
          <w:ilvl w:val="0"/>
          <w:numId w:val="18"/>
        </w:numPr>
        <w:jc w:val="both"/>
        <w:rPr>
          <w:rFonts w:cstheme="minorHAnsi"/>
          <w:color w:val="000000" w:themeColor="text1"/>
          <w:sz w:val="24"/>
          <w:szCs w:val="24"/>
        </w:rPr>
      </w:pPr>
      <w:r w:rsidRPr="00051B13">
        <w:rPr>
          <w:rFonts w:cstheme="minorHAnsi"/>
          <w:color w:val="000000" w:themeColor="text1"/>
          <w:sz w:val="24"/>
          <w:szCs w:val="24"/>
        </w:rPr>
        <w:t>To analyze the gaps in response to the cause of legal aid in Tanzania.</w:t>
      </w:r>
    </w:p>
    <w:p w:rsidR="000C5B22" w:rsidRPr="00051B13" w:rsidRDefault="000C5B22" w:rsidP="00051B13">
      <w:pPr>
        <w:pStyle w:val="NoSpacing"/>
        <w:numPr>
          <w:ilvl w:val="0"/>
          <w:numId w:val="18"/>
        </w:numPr>
        <w:jc w:val="both"/>
        <w:rPr>
          <w:rFonts w:cstheme="minorHAnsi"/>
          <w:color w:val="000000" w:themeColor="text1"/>
          <w:sz w:val="24"/>
          <w:szCs w:val="24"/>
        </w:rPr>
      </w:pPr>
      <w:r w:rsidRPr="00051B13">
        <w:rPr>
          <w:rFonts w:cstheme="minorHAnsi"/>
          <w:color w:val="000000" w:themeColor="text1"/>
          <w:sz w:val="24"/>
          <w:szCs w:val="24"/>
        </w:rPr>
        <w:t>To examine the role of Law Society in promoting legal aid services for the needy.</w:t>
      </w:r>
    </w:p>
    <w:p w:rsidR="009730A5" w:rsidRPr="00051B13" w:rsidRDefault="009730A5" w:rsidP="009730A5">
      <w:pPr>
        <w:pStyle w:val="NoSpacing"/>
        <w:ind w:left="360"/>
        <w:jc w:val="both"/>
        <w:rPr>
          <w:rFonts w:cstheme="minorHAnsi"/>
          <w:color w:val="000000" w:themeColor="text1"/>
          <w:sz w:val="24"/>
          <w:szCs w:val="24"/>
        </w:rPr>
      </w:pPr>
    </w:p>
    <w:p w:rsidR="0089174A" w:rsidRPr="00051B13" w:rsidRDefault="0089174A" w:rsidP="00051B13">
      <w:pPr>
        <w:pStyle w:val="NoSpacing"/>
        <w:jc w:val="both"/>
        <w:rPr>
          <w:rFonts w:cstheme="minorHAnsi"/>
          <w:b/>
          <w:color w:val="000000" w:themeColor="text1"/>
          <w:sz w:val="24"/>
          <w:szCs w:val="24"/>
        </w:rPr>
      </w:pPr>
      <w:r w:rsidRPr="00051B13">
        <w:rPr>
          <w:rFonts w:cstheme="minorHAnsi"/>
          <w:b/>
          <w:color w:val="000000" w:themeColor="text1"/>
          <w:sz w:val="24"/>
          <w:szCs w:val="24"/>
        </w:rPr>
        <w:t>DELIVERABLES</w:t>
      </w:r>
    </w:p>
    <w:p w:rsidR="00624412" w:rsidRPr="00051B13" w:rsidRDefault="009E5339" w:rsidP="00051B13">
      <w:pPr>
        <w:pStyle w:val="NoSpacing"/>
        <w:numPr>
          <w:ilvl w:val="0"/>
          <w:numId w:val="12"/>
        </w:numPr>
        <w:jc w:val="both"/>
        <w:rPr>
          <w:rFonts w:cstheme="minorHAnsi"/>
          <w:color w:val="000000" w:themeColor="text1"/>
          <w:sz w:val="24"/>
          <w:szCs w:val="24"/>
        </w:rPr>
      </w:pPr>
      <w:r w:rsidRPr="00051B13">
        <w:rPr>
          <w:rFonts w:cstheme="minorHAnsi"/>
          <w:color w:val="000000" w:themeColor="text1"/>
          <w:sz w:val="24"/>
          <w:szCs w:val="24"/>
        </w:rPr>
        <w:t>Inception reports</w:t>
      </w:r>
    </w:p>
    <w:p w:rsidR="004F6E19" w:rsidRPr="00051B13" w:rsidRDefault="009E5339" w:rsidP="00051B13">
      <w:pPr>
        <w:pStyle w:val="NoSpacing"/>
        <w:numPr>
          <w:ilvl w:val="0"/>
          <w:numId w:val="12"/>
        </w:numPr>
        <w:jc w:val="both"/>
        <w:rPr>
          <w:rFonts w:cstheme="minorHAnsi"/>
          <w:color w:val="000000" w:themeColor="text1"/>
          <w:sz w:val="24"/>
          <w:szCs w:val="24"/>
        </w:rPr>
      </w:pPr>
      <w:r w:rsidRPr="00051B13">
        <w:rPr>
          <w:rFonts w:cstheme="minorHAnsi"/>
          <w:color w:val="000000" w:themeColor="text1"/>
          <w:sz w:val="24"/>
          <w:szCs w:val="24"/>
        </w:rPr>
        <w:t>V</w:t>
      </w:r>
      <w:r w:rsidR="00DD5ED8" w:rsidRPr="00051B13">
        <w:rPr>
          <w:rFonts w:cstheme="minorHAnsi"/>
          <w:color w:val="000000" w:themeColor="text1"/>
          <w:sz w:val="24"/>
          <w:szCs w:val="24"/>
        </w:rPr>
        <w:t>alidation</w:t>
      </w:r>
      <w:r w:rsidRPr="00051B13">
        <w:rPr>
          <w:rFonts w:cstheme="minorHAnsi"/>
          <w:color w:val="000000" w:themeColor="text1"/>
          <w:sz w:val="24"/>
          <w:szCs w:val="24"/>
        </w:rPr>
        <w:t xml:space="preserve"> report</w:t>
      </w:r>
      <w:r w:rsidR="00DD5ED8" w:rsidRPr="00051B13">
        <w:rPr>
          <w:rFonts w:cstheme="minorHAnsi"/>
          <w:color w:val="000000" w:themeColor="text1"/>
          <w:sz w:val="24"/>
          <w:szCs w:val="24"/>
        </w:rPr>
        <w:t xml:space="preserve"> </w:t>
      </w:r>
    </w:p>
    <w:p w:rsidR="0089174A" w:rsidRPr="00051B13" w:rsidRDefault="00E020C5" w:rsidP="00051B13">
      <w:pPr>
        <w:pStyle w:val="NoSpacing"/>
        <w:numPr>
          <w:ilvl w:val="0"/>
          <w:numId w:val="12"/>
        </w:numPr>
        <w:jc w:val="both"/>
        <w:rPr>
          <w:rFonts w:cstheme="minorHAnsi"/>
          <w:color w:val="000000" w:themeColor="text1"/>
          <w:sz w:val="24"/>
          <w:szCs w:val="24"/>
        </w:rPr>
      </w:pPr>
      <w:r>
        <w:rPr>
          <w:rFonts w:cstheme="minorHAnsi"/>
          <w:color w:val="000000" w:themeColor="text1"/>
          <w:sz w:val="24"/>
          <w:szCs w:val="24"/>
        </w:rPr>
        <w:t>Final report</w:t>
      </w:r>
      <w:r w:rsidR="00D87454" w:rsidRPr="00051B13">
        <w:rPr>
          <w:rFonts w:cstheme="minorHAnsi"/>
          <w:color w:val="000000" w:themeColor="text1"/>
          <w:sz w:val="24"/>
          <w:szCs w:val="24"/>
        </w:rPr>
        <w:t xml:space="preserve"> </w:t>
      </w:r>
      <w:r w:rsidR="002F109D" w:rsidRPr="00051B13">
        <w:rPr>
          <w:rFonts w:cstheme="minorHAnsi"/>
          <w:color w:val="000000" w:themeColor="text1"/>
          <w:sz w:val="24"/>
          <w:szCs w:val="24"/>
        </w:rPr>
        <w:t xml:space="preserve"> </w:t>
      </w:r>
    </w:p>
    <w:p w:rsidR="005C4788" w:rsidRPr="00051B13" w:rsidRDefault="005C4788" w:rsidP="00051B13">
      <w:pPr>
        <w:pStyle w:val="NoSpacing"/>
        <w:jc w:val="both"/>
        <w:rPr>
          <w:rFonts w:cstheme="minorHAnsi"/>
          <w:b/>
          <w:color w:val="000000" w:themeColor="text1"/>
          <w:sz w:val="24"/>
          <w:szCs w:val="24"/>
        </w:rPr>
      </w:pPr>
    </w:p>
    <w:p w:rsidR="00615BDC" w:rsidRPr="00051B13" w:rsidRDefault="00A43B55" w:rsidP="00051B13">
      <w:pPr>
        <w:pStyle w:val="NoSpacing"/>
        <w:jc w:val="both"/>
        <w:rPr>
          <w:rFonts w:cstheme="minorHAnsi"/>
          <w:b/>
          <w:color w:val="000000" w:themeColor="text1"/>
          <w:sz w:val="24"/>
          <w:szCs w:val="24"/>
        </w:rPr>
      </w:pPr>
      <w:r w:rsidRPr="00051B13">
        <w:rPr>
          <w:rFonts w:cstheme="minorHAnsi"/>
          <w:b/>
          <w:color w:val="000000" w:themeColor="text1"/>
          <w:sz w:val="24"/>
          <w:szCs w:val="24"/>
        </w:rPr>
        <w:t xml:space="preserve">SELECTION </w:t>
      </w:r>
      <w:r w:rsidR="001B7D60" w:rsidRPr="00051B13">
        <w:rPr>
          <w:rFonts w:cstheme="minorHAnsi"/>
          <w:b/>
          <w:color w:val="000000" w:themeColor="text1"/>
          <w:sz w:val="24"/>
          <w:szCs w:val="24"/>
        </w:rPr>
        <w:t xml:space="preserve">CRITERIA </w:t>
      </w:r>
      <w:r w:rsidRPr="00051B13">
        <w:rPr>
          <w:rFonts w:cstheme="minorHAnsi"/>
          <w:b/>
          <w:color w:val="000000" w:themeColor="text1"/>
          <w:sz w:val="24"/>
          <w:szCs w:val="24"/>
        </w:rPr>
        <w:t xml:space="preserve"> </w:t>
      </w:r>
    </w:p>
    <w:tbl>
      <w:tblPr>
        <w:tblStyle w:val="TableGrid"/>
        <w:tblW w:w="0" w:type="auto"/>
        <w:tblLook w:val="04A0" w:firstRow="1" w:lastRow="0" w:firstColumn="1" w:lastColumn="0" w:noHBand="0" w:noVBand="1"/>
      </w:tblPr>
      <w:tblGrid>
        <w:gridCol w:w="7227"/>
        <w:gridCol w:w="940"/>
        <w:gridCol w:w="1076"/>
      </w:tblGrid>
      <w:tr w:rsidR="00A843DF" w:rsidRPr="00051B13" w:rsidTr="00A43B55">
        <w:tc>
          <w:tcPr>
            <w:tcW w:w="7242" w:type="dxa"/>
          </w:tcPr>
          <w:p w:rsidR="001B7D60" w:rsidRPr="00051B13" w:rsidRDefault="001B7D60" w:rsidP="00051B13">
            <w:pPr>
              <w:pStyle w:val="NoSpacing"/>
              <w:jc w:val="both"/>
              <w:rPr>
                <w:rFonts w:cstheme="minorHAnsi"/>
                <w:b/>
                <w:color w:val="000000" w:themeColor="text1"/>
                <w:sz w:val="24"/>
                <w:szCs w:val="24"/>
              </w:rPr>
            </w:pPr>
            <w:r w:rsidRPr="00051B13">
              <w:rPr>
                <w:rFonts w:cstheme="minorHAnsi"/>
                <w:b/>
                <w:color w:val="000000" w:themeColor="text1"/>
                <w:sz w:val="24"/>
                <w:szCs w:val="24"/>
              </w:rPr>
              <w:t xml:space="preserve">Criteria </w:t>
            </w:r>
          </w:p>
        </w:tc>
        <w:tc>
          <w:tcPr>
            <w:tcW w:w="924" w:type="dxa"/>
          </w:tcPr>
          <w:p w:rsidR="001B7D60" w:rsidRPr="00051B13" w:rsidRDefault="001B7D60" w:rsidP="00051B13">
            <w:pPr>
              <w:pStyle w:val="NoSpacing"/>
              <w:jc w:val="both"/>
              <w:rPr>
                <w:rFonts w:cstheme="minorHAnsi"/>
                <w:b/>
                <w:color w:val="000000" w:themeColor="text1"/>
                <w:sz w:val="24"/>
                <w:szCs w:val="24"/>
              </w:rPr>
            </w:pPr>
            <w:r w:rsidRPr="00051B13">
              <w:rPr>
                <w:rFonts w:cstheme="minorHAnsi"/>
                <w:b/>
                <w:color w:val="000000" w:themeColor="text1"/>
                <w:sz w:val="24"/>
                <w:szCs w:val="24"/>
              </w:rPr>
              <w:t>Weight</w:t>
            </w:r>
          </w:p>
          <w:p w:rsidR="001B7D60" w:rsidRPr="00051B13" w:rsidRDefault="001B7D60" w:rsidP="00051B13">
            <w:pPr>
              <w:pStyle w:val="NoSpacing"/>
              <w:jc w:val="both"/>
              <w:rPr>
                <w:rFonts w:cstheme="minorHAnsi"/>
                <w:b/>
                <w:color w:val="000000" w:themeColor="text1"/>
                <w:sz w:val="24"/>
                <w:szCs w:val="24"/>
              </w:rPr>
            </w:pPr>
            <w:r w:rsidRPr="00051B13">
              <w:rPr>
                <w:rFonts w:cstheme="minorHAnsi"/>
                <w:b/>
                <w:color w:val="000000" w:themeColor="text1"/>
                <w:sz w:val="24"/>
                <w:szCs w:val="24"/>
              </w:rPr>
              <w:t>(%)</w:t>
            </w:r>
          </w:p>
        </w:tc>
        <w:tc>
          <w:tcPr>
            <w:tcW w:w="1077" w:type="dxa"/>
          </w:tcPr>
          <w:p w:rsidR="001B7D60" w:rsidRPr="00051B13" w:rsidRDefault="001B7D60" w:rsidP="00051B13">
            <w:pPr>
              <w:pStyle w:val="NoSpacing"/>
              <w:jc w:val="both"/>
              <w:rPr>
                <w:rFonts w:cstheme="minorHAnsi"/>
                <w:b/>
                <w:color w:val="000000" w:themeColor="text1"/>
                <w:sz w:val="24"/>
                <w:szCs w:val="24"/>
              </w:rPr>
            </w:pPr>
            <w:r w:rsidRPr="00051B13">
              <w:rPr>
                <w:rFonts w:cstheme="minorHAnsi"/>
                <w:b/>
                <w:color w:val="000000" w:themeColor="text1"/>
                <w:sz w:val="24"/>
                <w:szCs w:val="24"/>
              </w:rPr>
              <w:t>Max Point</w:t>
            </w:r>
          </w:p>
        </w:tc>
      </w:tr>
      <w:tr w:rsidR="00A843DF" w:rsidRPr="00051B13" w:rsidTr="00A669E0">
        <w:tc>
          <w:tcPr>
            <w:tcW w:w="9243" w:type="dxa"/>
            <w:gridSpan w:val="3"/>
          </w:tcPr>
          <w:p w:rsidR="00A43B55" w:rsidRPr="00051B13" w:rsidRDefault="00A43B55" w:rsidP="00051B13">
            <w:pPr>
              <w:pStyle w:val="NoSpacing"/>
              <w:jc w:val="both"/>
              <w:rPr>
                <w:rFonts w:cstheme="minorHAnsi"/>
                <w:b/>
                <w:color w:val="000000" w:themeColor="text1"/>
                <w:sz w:val="24"/>
                <w:szCs w:val="24"/>
              </w:rPr>
            </w:pPr>
            <w:r w:rsidRPr="00051B13">
              <w:rPr>
                <w:rFonts w:cstheme="minorHAnsi"/>
                <w:b/>
                <w:color w:val="000000" w:themeColor="text1"/>
                <w:sz w:val="24"/>
                <w:szCs w:val="24"/>
              </w:rPr>
              <w:t>Technical proposal (70 %)</w:t>
            </w:r>
          </w:p>
        </w:tc>
      </w:tr>
      <w:tr w:rsidR="00A843DF" w:rsidRPr="00051B13" w:rsidTr="00A43B55">
        <w:tc>
          <w:tcPr>
            <w:tcW w:w="7242" w:type="dxa"/>
          </w:tcPr>
          <w:p w:rsidR="001B7D60" w:rsidRPr="00051B13" w:rsidRDefault="009E5339" w:rsidP="00051B13">
            <w:pPr>
              <w:pStyle w:val="NoSpacing"/>
              <w:jc w:val="both"/>
              <w:rPr>
                <w:rFonts w:cstheme="minorHAnsi"/>
                <w:color w:val="000000" w:themeColor="text1"/>
                <w:sz w:val="24"/>
                <w:szCs w:val="24"/>
              </w:rPr>
            </w:pPr>
            <w:r w:rsidRPr="00051B13">
              <w:rPr>
                <w:rFonts w:cstheme="minorHAnsi"/>
                <w:color w:val="000000" w:themeColor="text1"/>
                <w:sz w:val="24"/>
                <w:szCs w:val="24"/>
              </w:rPr>
              <w:t>Demonstrate proven skills in consultancy and research work</w:t>
            </w:r>
          </w:p>
        </w:tc>
        <w:tc>
          <w:tcPr>
            <w:tcW w:w="924" w:type="dxa"/>
          </w:tcPr>
          <w:p w:rsidR="001B7D60" w:rsidRPr="00051B13" w:rsidRDefault="001B7D60" w:rsidP="00051B13">
            <w:pPr>
              <w:pStyle w:val="NoSpacing"/>
              <w:jc w:val="both"/>
              <w:rPr>
                <w:rFonts w:cstheme="minorHAnsi"/>
                <w:color w:val="000000" w:themeColor="text1"/>
                <w:sz w:val="24"/>
                <w:szCs w:val="24"/>
              </w:rPr>
            </w:pPr>
            <w:r w:rsidRPr="00051B13">
              <w:rPr>
                <w:rFonts w:cstheme="minorHAnsi"/>
                <w:color w:val="000000" w:themeColor="text1"/>
                <w:sz w:val="24"/>
                <w:szCs w:val="24"/>
              </w:rPr>
              <w:t>15</w:t>
            </w:r>
          </w:p>
        </w:tc>
        <w:tc>
          <w:tcPr>
            <w:tcW w:w="1077" w:type="dxa"/>
          </w:tcPr>
          <w:p w:rsidR="001B7D60" w:rsidRPr="00051B13" w:rsidRDefault="001B7D60" w:rsidP="00051B13">
            <w:pPr>
              <w:pStyle w:val="NoSpacing"/>
              <w:jc w:val="both"/>
              <w:rPr>
                <w:rFonts w:cstheme="minorHAnsi"/>
                <w:color w:val="000000" w:themeColor="text1"/>
                <w:sz w:val="24"/>
                <w:szCs w:val="24"/>
              </w:rPr>
            </w:pPr>
            <w:r w:rsidRPr="00051B13">
              <w:rPr>
                <w:rFonts w:cstheme="minorHAnsi"/>
                <w:color w:val="000000" w:themeColor="text1"/>
                <w:sz w:val="24"/>
                <w:szCs w:val="24"/>
              </w:rPr>
              <w:t>15</w:t>
            </w:r>
          </w:p>
        </w:tc>
      </w:tr>
      <w:tr w:rsidR="00A843DF" w:rsidRPr="00051B13" w:rsidTr="00A43B55">
        <w:tc>
          <w:tcPr>
            <w:tcW w:w="7242" w:type="dxa"/>
          </w:tcPr>
          <w:p w:rsidR="001B7D60" w:rsidRPr="00051B13" w:rsidRDefault="001B7D60"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Demonstrated experience </w:t>
            </w:r>
            <w:r w:rsidR="009E5339" w:rsidRPr="00051B13">
              <w:rPr>
                <w:rFonts w:cstheme="minorHAnsi"/>
                <w:color w:val="000000" w:themeColor="text1"/>
                <w:sz w:val="24"/>
                <w:szCs w:val="24"/>
              </w:rPr>
              <w:t xml:space="preserve">in conducting research and consultancy in similar/related assignments </w:t>
            </w:r>
          </w:p>
        </w:tc>
        <w:tc>
          <w:tcPr>
            <w:tcW w:w="924" w:type="dxa"/>
          </w:tcPr>
          <w:p w:rsidR="001B7D60" w:rsidRPr="00051B13" w:rsidRDefault="00972486" w:rsidP="00051B13">
            <w:pPr>
              <w:pStyle w:val="NoSpacing"/>
              <w:jc w:val="both"/>
              <w:rPr>
                <w:rFonts w:cstheme="minorHAnsi"/>
                <w:color w:val="000000" w:themeColor="text1"/>
                <w:sz w:val="24"/>
                <w:szCs w:val="24"/>
              </w:rPr>
            </w:pPr>
            <w:r>
              <w:rPr>
                <w:rFonts w:cstheme="minorHAnsi"/>
                <w:color w:val="000000" w:themeColor="text1"/>
                <w:sz w:val="24"/>
                <w:szCs w:val="24"/>
              </w:rPr>
              <w:t>15</w:t>
            </w:r>
          </w:p>
        </w:tc>
        <w:tc>
          <w:tcPr>
            <w:tcW w:w="1077" w:type="dxa"/>
          </w:tcPr>
          <w:p w:rsidR="001B7D60" w:rsidRPr="00051B13" w:rsidRDefault="00972486" w:rsidP="00051B13">
            <w:pPr>
              <w:pStyle w:val="NoSpacing"/>
              <w:jc w:val="both"/>
              <w:rPr>
                <w:rFonts w:cstheme="minorHAnsi"/>
                <w:color w:val="000000" w:themeColor="text1"/>
                <w:sz w:val="24"/>
                <w:szCs w:val="24"/>
              </w:rPr>
            </w:pPr>
            <w:r>
              <w:rPr>
                <w:rFonts w:cstheme="minorHAnsi"/>
                <w:color w:val="000000" w:themeColor="text1"/>
                <w:sz w:val="24"/>
                <w:szCs w:val="24"/>
              </w:rPr>
              <w:t>15</w:t>
            </w:r>
          </w:p>
        </w:tc>
      </w:tr>
      <w:tr w:rsidR="00A843DF" w:rsidRPr="00051B13" w:rsidTr="00A43B55">
        <w:tc>
          <w:tcPr>
            <w:tcW w:w="7242" w:type="dxa"/>
          </w:tcPr>
          <w:p w:rsidR="001B7D60" w:rsidRPr="00051B13" w:rsidRDefault="009E5339"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Demonstrate </w:t>
            </w:r>
            <w:r w:rsidR="00A43B55" w:rsidRPr="00051B13">
              <w:rPr>
                <w:rFonts w:cstheme="minorHAnsi"/>
                <w:color w:val="000000" w:themeColor="text1"/>
                <w:sz w:val="24"/>
                <w:szCs w:val="24"/>
              </w:rPr>
              <w:t xml:space="preserve">evidence of involvement in a multi-stakeholders research activities </w:t>
            </w:r>
          </w:p>
        </w:tc>
        <w:tc>
          <w:tcPr>
            <w:tcW w:w="924" w:type="dxa"/>
          </w:tcPr>
          <w:p w:rsidR="001B7D60" w:rsidRPr="00051B13" w:rsidRDefault="001B7D60" w:rsidP="00051B13">
            <w:pPr>
              <w:pStyle w:val="NoSpacing"/>
              <w:jc w:val="both"/>
              <w:rPr>
                <w:rFonts w:cstheme="minorHAnsi"/>
                <w:color w:val="000000" w:themeColor="text1"/>
                <w:sz w:val="24"/>
                <w:szCs w:val="24"/>
              </w:rPr>
            </w:pPr>
            <w:r w:rsidRPr="00051B13">
              <w:rPr>
                <w:rFonts w:cstheme="minorHAnsi"/>
                <w:color w:val="000000" w:themeColor="text1"/>
                <w:sz w:val="24"/>
                <w:szCs w:val="24"/>
              </w:rPr>
              <w:t>15</w:t>
            </w:r>
          </w:p>
        </w:tc>
        <w:tc>
          <w:tcPr>
            <w:tcW w:w="1077" w:type="dxa"/>
          </w:tcPr>
          <w:p w:rsidR="001B7D60" w:rsidRPr="00051B13" w:rsidRDefault="001B7D60" w:rsidP="00051B13">
            <w:pPr>
              <w:pStyle w:val="NoSpacing"/>
              <w:jc w:val="both"/>
              <w:rPr>
                <w:rFonts w:cstheme="minorHAnsi"/>
                <w:color w:val="000000" w:themeColor="text1"/>
                <w:sz w:val="24"/>
                <w:szCs w:val="24"/>
              </w:rPr>
            </w:pPr>
            <w:r w:rsidRPr="00051B13">
              <w:rPr>
                <w:rFonts w:cstheme="minorHAnsi"/>
                <w:color w:val="000000" w:themeColor="text1"/>
                <w:sz w:val="24"/>
                <w:szCs w:val="24"/>
              </w:rPr>
              <w:t>15</w:t>
            </w:r>
          </w:p>
        </w:tc>
      </w:tr>
      <w:tr w:rsidR="00A843DF" w:rsidRPr="00051B13" w:rsidTr="00A43B55">
        <w:tc>
          <w:tcPr>
            <w:tcW w:w="7242" w:type="dxa"/>
          </w:tcPr>
          <w:p w:rsidR="001B7D60" w:rsidRPr="00051B13" w:rsidRDefault="00A43B55"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Methodology and </w:t>
            </w:r>
            <w:r w:rsidR="001B7D60" w:rsidRPr="00051B13">
              <w:rPr>
                <w:rFonts w:cstheme="minorHAnsi"/>
                <w:color w:val="000000" w:themeColor="text1"/>
                <w:sz w:val="24"/>
                <w:szCs w:val="24"/>
              </w:rPr>
              <w:t>work plan</w:t>
            </w:r>
          </w:p>
        </w:tc>
        <w:tc>
          <w:tcPr>
            <w:tcW w:w="924" w:type="dxa"/>
          </w:tcPr>
          <w:p w:rsidR="001B7D60" w:rsidRPr="00051B13" w:rsidRDefault="00972486" w:rsidP="00051B13">
            <w:pPr>
              <w:pStyle w:val="NoSpacing"/>
              <w:jc w:val="both"/>
              <w:rPr>
                <w:rFonts w:cstheme="minorHAnsi"/>
                <w:color w:val="000000" w:themeColor="text1"/>
                <w:sz w:val="24"/>
                <w:szCs w:val="24"/>
              </w:rPr>
            </w:pPr>
            <w:r>
              <w:rPr>
                <w:rFonts w:cstheme="minorHAnsi"/>
                <w:color w:val="000000" w:themeColor="text1"/>
                <w:sz w:val="24"/>
                <w:szCs w:val="24"/>
              </w:rPr>
              <w:t>25</w:t>
            </w:r>
          </w:p>
        </w:tc>
        <w:tc>
          <w:tcPr>
            <w:tcW w:w="1077" w:type="dxa"/>
          </w:tcPr>
          <w:p w:rsidR="001B7D60" w:rsidRPr="00051B13" w:rsidRDefault="00972486" w:rsidP="00051B13">
            <w:pPr>
              <w:pStyle w:val="NoSpacing"/>
              <w:jc w:val="both"/>
              <w:rPr>
                <w:rFonts w:cstheme="minorHAnsi"/>
                <w:color w:val="000000" w:themeColor="text1"/>
                <w:sz w:val="24"/>
                <w:szCs w:val="24"/>
              </w:rPr>
            </w:pPr>
            <w:r>
              <w:rPr>
                <w:rFonts w:cstheme="minorHAnsi"/>
                <w:color w:val="000000" w:themeColor="text1"/>
                <w:sz w:val="24"/>
                <w:szCs w:val="24"/>
              </w:rPr>
              <w:t>25</w:t>
            </w:r>
          </w:p>
        </w:tc>
      </w:tr>
      <w:tr w:rsidR="00A843DF" w:rsidRPr="00051B13" w:rsidTr="00FB5314">
        <w:tc>
          <w:tcPr>
            <w:tcW w:w="9243" w:type="dxa"/>
            <w:gridSpan w:val="3"/>
          </w:tcPr>
          <w:p w:rsidR="00A43B55" w:rsidRPr="00051B13" w:rsidRDefault="00A43B55" w:rsidP="00051B13">
            <w:pPr>
              <w:pStyle w:val="NoSpacing"/>
              <w:jc w:val="both"/>
              <w:rPr>
                <w:rFonts w:cstheme="minorHAnsi"/>
                <w:b/>
                <w:color w:val="000000" w:themeColor="text1"/>
                <w:sz w:val="24"/>
                <w:szCs w:val="24"/>
              </w:rPr>
            </w:pPr>
            <w:r w:rsidRPr="00051B13">
              <w:rPr>
                <w:rFonts w:cstheme="minorHAnsi"/>
                <w:b/>
                <w:color w:val="000000" w:themeColor="text1"/>
                <w:sz w:val="24"/>
                <w:szCs w:val="24"/>
              </w:rPr>
              <w:t>Financial proposal (30%)</w:t>
            </w:r>
          </w:p>
        </w:tc>
      </w:tr>
      <w:tr w:rsidR="00A843DF" w:rsidRPr="00051B13" w:rsidTr="00A43B55">
        <w:tc>
          <w:tcPr>
            <w:tcW w:w="7242" w:type="dxa"/>
          </w:tcPr>
          <w:p w:rsidR="00A43B55" w:rsidRPr="00051B13" w:rsidRDefault="00A43B55"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Budget </w:t>
            </w:r>
          </w:p>
        </w:tc>
        <w:tc>
          <w:tcPr>
            <w:tcW w:w="924" w:type="dxa"/>
          </w:tcPr>
          <w:p w:rsidR="00A43B55" w:rsidRPr="00051B13" w:rsidRDefault="00A43B55" w:rsidP="00051B13">
            <w:pPr>
              <w:pStyle w:val="NoSpacing"/>
              <w:jc w:val="both"/>
              <w:rPr>
                <w:rFonts w:cstheme="minorHAnsi"/>
                <w:color w:val="000000" w:themeColor="text1"/>
                <w:sz w:val="24"/>
                <w:szCs w:val="24"/>
              </w:rPr>
            </w:pPr>
            <w:r w:rsidRPr="00051B13">
              <w:rPr>
                <w:rFonts w:cstheme="minorHAnsi"/>
                <w:color w:val="000000" w:themeColor="text1"/>
                <w:sz w:val="24"/>
                <w:szCs w:val="24"/>
              </w:rPr>
              <w:t>10</w:t>
            </w:r>
          </w:p>
        </w:tc>
        <w:tc>
          <w:tcPr>
            <w:tcW w:w="1077" w:type="dxa"/>
          </w:tcPr>
          <w:p w:rsidR="00A43B55" w:rsidRPr="00051B13" w:rsidRDefault="00A43B55" w:rsidP="00051B13">
            <w:pPr>
              <w:pStyle w:val="NoSpacing"/>
              <w:jc w:val="both"/>
              <w:rPr>
                <w:rFonts w:cstheme="minorHAnsi"/>
                <w:color w:val="000000" w:themeColor="text1"/>
                <w:sz w:val="24"/>
                <w:szCs w:val="24"/>
              </w:rPr>
            </w:pPr>
            <w:r w:rsidRPr="00051B13">
              <w:rPr>
                <w:rFonts w:cstheme="minorHAnsi"/>
                <w:color w:val="000000" w:themeColor="text1"/>
                <w:sz w:val="24"/>
                <w:szCs w:val="24"/>
              </w:rPr>
              <w:t>10</w:t>
            </w:r>
          </w:p>
        </w:tc>
      </w:tr>
      <w:tr w:rsidR="00A43B55" w:rsidRPr="00051B13" w:rsidTr="00A43B55">
        <w:tc>
          <w:tcPr>
            <w:tcW w:w="7242" w:type="dxa"/>
          </w:tcPr>
          <w:p w:rsidR="00A43B55" w:rsidRPr="00051B13" w:rsidRDefault="00A43B55"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Evidence of previous research grant </w:t>
            </w:r>
          </w:p>
        </w:tc>
        <w:tc>
          <w:tcPr>
            <w:tcW w:w="924" w:type="dxa"/>
          </w:tcPr>
          <w:p w:rsidR="00A43B55" w:rsidRPr="00051B13" w:rsidRDefault="00A43B55" w:rsidP="00051B13">
            <w:pPr>
              <w:pStyle w:val="NoSpacing"/>
              <w:jc w:val="both"/>
              <w:rPr>
                <w:rFonts w:cstheme="minorHAnsi"/>
                <w:color w:val="000000" w:themeColor="text1"/>
                <w:sz w:val="24"/>
                <w:szCs w:val="24"/>
              </w:rPr>
            </w:pPr>
            <w:r w:rsidRPr="00051B13">
              <w:rPr>
                <w:rFonts w:cstheme="minorHAnsi"/>
                <w:color w:val="000000" w:themeColor="text1"/>
                <w:sz w:val="24"/>
                <w:szCs w:val="24"/>
              </w:rPr>
              <w:t>20</w:t>
            </w:r>
          </w:p>
        </w:tc>
        <w:tc>
          <w:tcPr>
            <w:tcW w:w="1077" w:type="dxa"/>
          </w:tcPr>
          <w:p w:rsidR="00A43B55" w:rsidRPr="00051B13" w:rsidRDefault="00A43B55" w:rsidP="00051B13">
            <w:pPr>
              <w:pStyle w:val="NoSpacing"/>
              <w:jc w:val="both"/>
              <w:rPr>
                <w:rFonts w:cstheme="minorHAnsi"/>
                <w:color w:val="000000" w:themeColor="text1"/>
                <w:sz w:val="24"/>
                <w:szCs w:val="24"/>
              </w:rPr>
            </w:pPr>
            <w:r w:rsidRPr="00051B13">
              <w:rPr>
                <w:rFonts w:cstheme="minorHAnsi"/>
                <w:color w:val="000000" w:themeColor="text1"/>
                <w:sz w:val="24"/>
                <w:szCs w:val="24"/>
              </w:rPr>
              <w:t xml:space="preserve">20 </w:t>
            </w:r>
          </w:p>
        </w:tc>
      </w:tr>
    </w:tbl>
    <w:p w:rsidR="00084688" w:rsidRPr="00051B13" w:rsidRDefault="00084688" w:rsidP="00051B13">
      <w:pPr>
        <w:pStyle w:val="NoSpacing"/>
        <w:jc w:val="both"/>
        <w:rPr>
          <w:rFonts w:cstheme="minorHAnsi"/>
          <w:color w:val="000000" w:themeColor="text1"/>
          <w:sz w:val="24"/>
          <w:szCs w:val="24"/>
        </w:rPr>
      </w:pPr>
    </w:p>
    <w:p w:rsidR="001834C7" w:rsidRPr="00051B13" w:rsidRDefault="001834C7" w:rsidP="00051B13">
      <w:pPr>
        <w:pStyle w:val="NoSpacing"/>
        <w:jc w:val="both"/>
        <w:rPr>
          <w:rFonts w:cstheme="minorHAnsi"/>
          <w:b/>
          <w:color w:val="000000" w:themeColor="text1"/>
          <w:sz w:val="24"/>
          <w:szCs w:val="24"/>
        </w:rPr>
      </w:pPr>
      <w:r w:rsidRPr="00051B13">
        <w:rPr>
          <w:rFonts w:cstheme="minorHAnsi"/>
          <w:b/>
          <w:color w:val="000000" w:themeColor="text1"/>
          <w:sz w:val="24"/>
          <w:szCs w:val="24"/>
        </w:rPr>
        <w:t xml:space="preserve">QUALIFICATION NEEDED </w:t>
      </w:r>
    </w:p>
    <w:p w:rsidR="00E1325D" w:rsidRDefault="00E1325D" w:rsidP="00051B13">
      <w:pPr>
        <w:pStyle w:val="ListParagraph"/>
        <w:numPr>
          <w:ilvl w:val="0"/>
          <w:numId w:val="14"/>
        </w:numPr>
        <w:jc w:val="both"/>
        <w:rPr>
          <w:rFonts w:eastAsia="Times New Roman" w:cstheme="minorHAnsi"/>
          <w:color w:val="000000" w:themeColor="text1"/>
          <w:sz w:val="24"/>
          <w:szCs w:val="24"/>
        </w:rPr>
      </w:pPr>
      <w:r w:rsidRPr="00051B13">
        <w:rPr>
          <w:rFonts w:eastAsia="Times New Roman" w:cstheme="minorHAnsi"/>
          <w:color w:val="000000" w:themeColor="text1"/>
          <w:sz w:val="24"/>
          <w:szCs w:val="24"/>
        </w:rPr>
        <w:t>The Princip</w:t>
      </w:r>
      <w:r w:rsidR="00143023">
        <w:rPr>
          <w:rFonts w:eastAsia="Times New Roman" w:cstheme="minorHAnsi"/>
          <w:color w:val="000000" w:themeColor="text1"/>
          <w:sz w:val="24"/>
          <w:szCs w:val="24"/>
        </w:rPr>
        <w:t xml:space="preserve">al </w:t>
      </w:r>
      <w:r w:rsidRPr="00051B13">
        <w:rPr>
          <w:rFonts w:eastAsia="Times New Roman" w:cstheme="minorHAnsi"/>
          <w:color w:val="000000" w:themeColor="text1"/>
          <w:sz w:val="24"/>
          <w:szCs w:val="24"/>
        </w:rPr>
        <w:t xml:space="preserve">Investigator should hold a PhD in law or any discipline of the social sciences </w:t>
      </w:r>
    </w:p>
    <w:p w:rsidR="00732426" w:rsidRPr="00143023" w:rsidRDefault="00143023" w:rsidP="00143023">
      <w:pPr>
        <w:pStyle w:val="ListParagraph"/>
        <w:numPr>
          <w:ilvl w:val="0"/>
          <w:numId w:val="14"/>
        </w:numPr>
        <w:rPr>
          <w:rFonts w:eastAsia="Times New Roman" w:cstheme="minorHAnsi"/>
          <w:color w:val="000000" w:themeColor="text1"/>
          <w:sz w:val="24"/>
          <w:szCs w:val="24"/>
        </w:rPr>
      </w:pPr>
      <w:r>
        <w:rPr>
          <w:rFonts w:eastAsia="Times New Roman" w:cstheme="minorHAnsi"/>
          <w:color w:val="000000" w:themeColor="text1"/>
          <w:sz w:val="24"/>
          <w:szCs w:val="24"/>
        </w:rPr>
        <w:t>The Principal Investigator s</w:t>
      </w:r>
      <w:r w:rsidR="00732426" w:rsidRPr="00732426">
        <w:rPr>
          <w:rFonts w:eastAsia="Times New Roman" w:cstheme="minorHAnsi"/>
          <w:color w:val="000000" w:themeColor="text1"/>
          <w:sz w:val="24"/>
          <w:szCs w:val="24"/>
        </w:rPr>
        <w:t xml:space="preserve">hould be a citizen of Tanzania </w:t>
      </w:r>
    </w:p>
    <w:p w:rsidR="00BF533A" w:rsidRDefault="00E1325D" w:rsidP="00051B13">
      <w:pPr>
        <w:pStyle w:val="ListParagraph"/>
        <w:numPr>
          <w:ilvl w:val="0"/>
          <w:numId w:val="14"/>
        </w:numPr>
        <w:jc w:val="both"/>
        <w:rPr>
          <w:rFonts w:eastAsia="Times New Roman" w:cstheme="minorHAnsi"/>
          <w:color w:val="000000" w:themeColor="text1"/>
          <w:sz w:val="24"/>
          <w:szCs w:val="24"/>
        </w:rPr>
      </w:pPr>
      <w:r w:rsidRPr="00051B13">
        <w:rPr>
          <w:rFonts w:eastAsia="Times New Roman" w:cstheme="minorHAnsi"/>
          <w:color w:val="000000" w:themeColor="text1"/>
          <w:sz w:val="24"/>
          <w:szCs w:val="24"/>
        </w:rPr>
        <w:t xml:space="preserve">Should </w:t>
      </w:r>
      <w:r w:rsidR="00A86C5B" w:rsidRPr="00051B13">
        <w:rPr>
          <w:rFonts w:eastAsia="Times New Roman" w:cstheme="minorHAnsi"/>
          <w:color w:val="000000" w:themeColor="text1"/>
          <w:sz w:val="24"/>
          <w:szCs w:val="24"/>
        </w:rPr>
        <w:t xml:space="preserve">demonstrate a </w:t>
      </w:r>
      <w:r w:rsidR="00143023">
        <w:rPr>
          <w:rFonts w:eastAsia="Times New Roman" w:cstheme="minorHAnsi"/>
          <w:color w:val="000000" w:themeColor="text1"/>
          <w:sz w:val="24"/>
          <w:szCs w:val="24"/>
        </w:rPr>
        <w:t xml:space="preserve">commitment and </w:t>
      </w:r>
      <w:r w:rsidR="003540CE" w:rsidRPr="00051B13">
        <w:rPr>
          <w:rFonts w:eastAsia="Times New Roman" w:cstheme="minorHAnsi"/>
          <w:color w:val="000000" w:themeColor="text1"/>
          <w:sz w:val="24"/>
          <w:szCs w:val="24"/>
        </w:rPr>
        <w:t xml:space="preserve">proven </w:t>
      </w:r>
      <w:r w:rsidR="00A86C5B" w:rsidRPr="00051B13">
        <w:rPr>
          <w:rFonts w:eastAsia="Times New Roman" w:cstheme="minorHAnsi"/>
          <w:color w:val="000000" w:themeColor="text1"/>
          <w:sz w:val="24"/>
          <w:szCs w:val="24"/>
        </w:rPr>
        <w:t xml:space="preserve">track record in research, consultancy and publication </w:t>
      </w:r>
      <w:r w:rsidR="00143023">
        <w:rPr>
          <w:rFonts w:eastAsia="Times New Roman" w:cstheme="minorHAnsi"/>
          <w:color w:val="000000" w:themeColor="text1"/>
          <w:sz w:val="24"/>
          <w:szCs w:val="24"/>
        </w:rPr>
        <w:t>work</w:t>
      </w:r>
    </w:p>
    <w:p w:rsidR="00143023" w:rsidRPr="00051B13" w:rsidRDefault="00143023" w:rsidP="00051B13">
      <w:pPr>
        <w:pStyle w:val="ListParagraph"/>
        <w:numPr>
          <w:ilvl w:val="0"/>
          <w:numId w:val="14"/>
        </w:numPr>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The Principal Investigator should be assisted by a team of assistant researchers with undergraduate qualification or higher </w:t>
      </w:r>
    </w:p>
    <w:p w:rsidR="00A86C5B" w:rsidRPr="00051B13" w:rsidRDefault="00A86C5B" w:rsidP="00051B13">
      <w:pPr>
        <w:pStyle w:val="ListParagraph"/>
        <w:numPr>
          <w:ilvl w:val="0"/>
          <w:numId w:val="14"/>
        </w:numPr>
        <w:jc w:val="both"/>
        <w:rPr>
          <w:rFonts w:eastAsia="Times New Roman" w:cstheme="minorHAnsi"/>
          <w:color w:val="000000" w:themeColor="text1"/>
          <w:sz w:val="24"/>
          <w:szCs w:val="24"/>
        </w:rPr>
      </w:pPr>
      <w:r w:rsidRPr="00051B13">
        <w:rPr>
          <w:rFonts w:eastAsia="Times New Roman" w:cstheme="minorHAnsi"/>
          <w:color w:val="000000" w:themeColor="text1"/>
          <w:sz w:val="24"/>
          <w:szCs w:val="24"/>
        </w:rPr>
        <w:t xml:space="preserve">At least </w:t>
      </w:r>
      <w:r w:rsidR="00914256" w:rsidRPr="00051B13">
        <w:rPr>
          <w:rFonts w:eastAsia="Times New Roman" w:cstheme="minorHAnsi"/>
          <w:color w:val="000000" w:themeColor="text1"/>
          <w:sz w:val="24"/>
          <w:szCs w:val="24"/>
        </w:rPr>
        <w:t xml:space="preserve">two (2) </w:t>
      </w:r>
      <w:r w:rsidRPr="00051B13">
        <w:rPr>
          <w:rFonts w:eastAsia="Times New Roman" w:cstheme="minorHAnsi"/>
          <w:color w:val="000000" w:themeColor="text1"/>
          <w:sz w:val="24"/>
          <w:szCs w:val="24"/>
        </w:rPr>
        <w:t>assistant researcher</w:t>
      </w:r>
      <w:r w:rsidR="00914256" w:rsidRPr="00051B13">
        <w:rPr>
          <w:rFonts w:eastAsia="Times New Roman" w:cstheme="minorHAnsi"/>
          <w:color w:val="000000" w:themeColor="text1"/>
          <w:sz w:val="24"/>
          <w:szCs w:val="24"/>
        </w:rPr>
        <w:t>s should be</w:t>
      </w:r>
      <w:r w:rsidRPr="00051B13">
        <w:rPr>
          <w:rFonts w:eastAsia="Times New Roman" w:cstheme="minorHAnsi"/>
          <w:color w:val="000000" w:themeColor="text1"/>
          <w:sz w:val="24"/>
          <w:szCs w:val="24"/>
        </w:rPr>
        <w:t xml:space="preserve"> advocate</w:t>
      </w:r>
      <w:r w:rsidR="00914256" w:rsidRPr="00051B13">
        <w:rPr>
          <w:rFonts w:eastAsia="Times New Roman" w:cstheme="minorHAnsi"/>
          <w:color w:val="000000" w:themeColor="text1"/>
          <w:sz w:val="24"/>
          <w:szCs w:val="24"/>
        </w:rPr>
        <w:t>s</w:t>
      </w:r>
      <w:r w:rsidRPr="00051B13">
        <w:rPr>
          <w:rFonts w:eastAsia="Times New Roman" w:cstheme="minorHAnsi"/>
          <w:color w:val="000000" w:themeColor="text1"/>
          <w:sz w:val="24"/>
          <w:szCs w:val="24"/>
        </w:rPr>
        <w:t xml:space="preserve"> of High Court of Tanzania</w:t>
      </w:r>
      <w:r w:rsidR="00B94D2A" w:rsidRPr="00051B13">
        <w:rPr>
          <w:rFonts w:eastAsia="Times New Roman" w:cstheme="minorHAnsi"/>
          <w:color w:val="000000" w:themeColor="text1"/>
          <w:sz w:val="24"/>
          <w:szCs w:val="24"/>
        </w:rPr>
        <w:t xml:space="preserve">  </w:t>
      </w:r>
    </w:p>
    <w:p w:rsidR="000F0956" w:rsidRPr="00051B13" w:rsidRDefault="000F0956" w:rsidP="00051B13">
      <w:pPr>
        <w:pStyle w:val="ListParagraph"/>
        <w:numPr>
          <w:ilvl w:val="0"/>
          <w:numId w:val="14"/>
        </w:numPr>
        <w:jc w:val="both"/>
        <w:rPr>
          <w:rFonts w:eastAsia="Times New Roman" w:cstheme="minorHAnsi"/>
          <w:color w:val="000000" w:themeColor="text1"/>
          <w:sz w:val="24"/>
          <w:szCs w:val="24"/>
        </w:rPr>
      </w:pPr>
      <w:r w:rsidRPr="00051B13">
        <w:rPr>
          <w:rFonts w:eastAsia="Times New Roman" w:cstheme="minorHAnsi"/>
          <w:color w:val="000000" w:themeColor="text1"/>
          <w:sz w:val="24"/>
          <w:szCs w:val="24"/>
        </w:rPr>
        <w:t>Non-Tanzanians</w:t>
      </w:r>
      <w:r w:rsidR="00143023">
        <w:rPr>
          <w:rFonts w:eastAsia="Times New Roman" w:cstheme="minorHAnsi"/>
          <w:color w:val="000000" w:themeColor="text1"/>
          <w:sz w:val="24"/>
          <w:szCs w:val="24"/>
        </w:rPr>
        <w:t xml:space="preserve"> </w:t>
      </w:r>
      <w:r w:rsidRPr="00051B13">
        <w:rPr>
          <w:rFonts w:eastAsia="Times New Roman" w:cstheme="minorHAnsi"/>
          <w:color w:val="000000" w:themeColor="text1"/>
          <w:sz w:val="24"/>
          <w:szCs w:val="24"/>
        </w:rPr>
        <w:t xml:space="preserve">interested in the assignment </w:t>
      </w:r>
      <w:r w:rsidR="00143023">
        <w:rPr>
          <w:rFonts w:eastAsia="Times New Roman" w:cstheme="minorHAnsi"/>
          <w:color w:val="000000" w:themeColor="text1"/>
          <w:sz w:val="24"/>
          <w:szCs w:val="24"/>
        </w:rPr>
        <w:t xml:space="preserve">can only work as assistant researchers and shall </w:t>
      </w:r>
      <w:r w:rsidRPr="00051B13">
        <w:rPr>
          <w:rFonts w:eastAsia="Times New Roman" w:cstheme="minorHAnsi"/>
          <w:color w:val="000000" w:themeColor="text1"/>
          <w:sz w:val="24"/>
          <w:szCs w:val="24"/>
        </w:rPr>
        <w:t>c</w:t>
      </w:r>
      <w:r w:rsidR="00BF11B3">
        <w:rPr>
          <w:rFonts w:eastAsia="Times New Roman" w:cstheme="minorHAnsi"/>
          <w:color w:val="000000" w:themeColor="text1"/>
          <w:sz w:val="24"/>
          <w:szCs w:val="24"/>
        </w:rPr>
        <w:t>omply with the immigration laws</w:t>
      </w:r>
    </w:p>
    <w:p w:rsidR="005C4788" w:rsidRPr="00051B13" w:rsidRDefault="005C4788" w:rsidP="00051B13">
      <w:pPr>
        <w:pStyle w:val="NoSpacing"/>
        <w:ind w:left="720"/>
        <w:jc w:val="both"/>
        <w:rPr>
          <w:rFonts w:eastAsia="Times New Roman" w:cstheme="minorHAnsi"/>
          <w:b/>
          <w:color w:val="000000" w:themeColor="text1"/>
          <w:sz w:val="24"/>
          <w:szCs w:val="24"/>
        </w:rPr>
      </w:pPr>
      <w:r w:rsidRPr="00051B13">
        <w:rPr>
          <w:rFonts w:eastAsia="Times New Roman" w:cstheme="minorHAnsi"/>
          <w:b/>
          <w:color w:val="000000" w:themeColor="text1"/>
          <w:sz w:val="24"/>
          <w:szCs w:val="24"/>
        </w:rPr>
        <w:t xml:space="preserve">OTHER REQUIREMENTS </w:t>
      </w:r>
    </w:p>
    <w:p w:rsidR="005C4788" w:rsidRPr="00051B13" w:rsidRDefault="005C4788" w:rsidP="00051B13">
      <w:pPr>
        <w:pStyle w:val="NoSpacing"/>
        <w:jc w:val="both"/>
        <w:rPr>
          <w:rFonts w:cstheme="minorHAnsi"/>
          <w:color w:val="000000" w:themeColor="text1"/>
          <w:sz w:val="24"/>
          <w:szCs w:val="24"/>
        </w:rPr>
      </w:pPr>
      <w:r w:rsidRPr="00051B13">
        <w:rPr>
          <w:rFonts w:cstheme="minorHAnsi"/>
          <w:color w:val="000000" w:themeColor="text1"/>
          <w:sz w:val="24"/>
          <w:szCs w:val="24"/>
        </w:rPr>
        <w:t>When submitting the technical proposal, interested applicants are requested to attach the following;</w:t>
      </w:r>
    </w:p>
    <w:p w:rsidR="00EF4BD2" w:rsidRPr="00051B13" w:rsidRDefault="003F4A1F" w:rsidP="00051B13">
      <w:pPr>
        <w:pStyle w:val="ListParagraph"/>
        <w:numPr>
          <w:ilvl w:val="0"/>
          <w:numId w:val="15"/>
        </w:numPr>
        <w:jc w:val="both"/>
        <w:rPr>
          <w:rFonts w:cstheme="minorHAnsi"/>
          <w:color w:val="000000" w:themeColor="text1"/>
          <w:sz w:val="24"/>
          <w:szCs w:val="24"/>
        </w:rPr>
      </w:pPr>
      <w:r w:rsidRPr="00051B13">
        <w:rPr>
          <w:rFonts w:cstheme="minorHAnsi"/>
          <w:color w:val="000000" w:themeColor="text1"/>
          <w:sz w:val="24"/>
          <w:szCs w:val="24"/>
        </w:rPr>
        <w:t>A r</w:t>
      </w:r>
      <w:r w:rsidR="00EF4BD2" w:rsidRPr="00051B13">
        <w:rPr>
          <w:rFonts w:cstheme="minorHAnsi"/>
          <w:color w:val="000000" w:themeColor="text1"/>
          <w:sz w:val="24"/>
          <w:szCs w:val="24"/>
        </w:rPr>
        <w:t>ecent CV</w:t>
      </w:r>
      <w:r w:rsidR="00196C43">
        <w:rPr>
          <w:rFonts w:cstheme="minorHAnsi"/>
          <w:color w:val="000000" w:themeColor="text1"/>
          <w:sz w:val="24"/>
          <w:szCs w:val="24"/>
        </w:rPr>
        <w:t xml:space="preserve"> of the P</w:t>
      </w:r>
      <w:r w:rsidR="00EF098A" w:rsidRPr="00051B13">
        <w:rPr>
          <w:rFonts w:cstheme="minorHAnsi"/>
          <w:color w:val="000000" w:themeColor="text1"/>
          <w:sz w:val="24"/>
          <w:szCs w:val="24"/>
        </w:rPr>
        <w:t>rincip</w:t>
      </w:r>
      <w:r w:rsidR="00196C43">
        <w:rPr>
          <w:rFonts w:cstheme="minorHAnsi"/>
          <w:color w:val="000000" w:themeColor="text1"/>
          <w:sz w:val="24"/>
          <w:szCs w:val="24"/>
        </w:rPr>
        <w:t>al I</w:t>
      </w:r>
      <w:r w:rsidR="00EF098A" w:rsidRPr="00051B13">
        <w:rPr>
          <w:rFonts w:cstheme="minorHAnsi"/>
          <w:color w:val="000000" w:themeColor="text1"/>
          <w:sz w:val="24"/>
          <w:szCs w:val="24"/>
        </w:rPr>
        <w:t xml:space="preserve">nvestigator </w:t>
      </w:r>
      <w:r w:rsidRPr="00051B13">
        <w:rPr>
          <w:rFonts w:cstheme="minorHAnsi"/>
          <w:color w:val="000000" w:themeColor="text1"/>
          <w:sz w:val="24"/>
          <w:szCs w:val="24"/>
        </w:rPr>
        <w:t xml:space="preserve">indicating his/her </w:t>
      </w:r>
      <w:r w:rsidR="00EF4BD2" w:rsidRPr="00051B13">
        <w:rPr>
          <w:rFonts w:cstheme="minorHAnsi"/>
          <w:color w:val="000000" w:themeColor="text1"/>
          <w:sz w:val="24"/>
          <w:szCs w:val="24"/>
        </w:rPr>
        <w:t>academic record</w:t>
      </w:r>
      <w:r w:rsidR="00C47B01" w:rsidRPr="00051B13">
        <w:rPr>
          <w:rFonts w:cstheme="minorHAnsi"/>
          <w:color w:val="000000" w:themeColor="text1"/>
          <w:sz w:val="24"/>
          <w:szCs w:val="24"/>
        </w:rPr>
        <w:t>,</w:t>
      </w:r>
      <w:r w:rsidRPr="00051B13">
        <w:rPr>
          <w:rFonts w:cstheme="minorHAnsi"/>
          <w:color w:val="000000" w:themeColor="text1"/>
          <w:sz w:val="24"/>
          <w:szCs w:val="24"/>
        </w:rPr>
        <w:t xml:space="preserve"> relevant work experience, </w:t>
      </w:r>
      <w:r w:rsidR="00EF4BD2" w:rsidRPr="00051B13">
        <w:rPr>
          <w:rFonts w:cstheme="minorHAnsi"/>
          <w:color w:val="000000" w:themeColor="text1"/>
          <w:sz w:val="24"/>
          <w:szCs w:val="24"/>
        </w:rPr>
        <w:t>list of publications</w:t>
      </w:r>
      <w:r w:rsidR="00C47B01" w:rsidRPr="00051B13">
        <w:rPr>
          <w:rFonts w:cstheme="minorHAnsi"/>
          <w:color w:val="000000" w:themeColor="text1"/>
          <w:sz w:val="24"/>
          <w:szCs w:val="24"/>
        </w:rPr>
        <w:t xml:space="preserve"> and at least 2 academic referees </w:t>
      </w:r>
    </w:p>
    <w:p w:rsidR="00EF4BD2" w:rsidRPr="00051B13" w:rsidRDefault="00196C43" w:rsidP="00051B13">
      <w:pPr>
        <w:pStyle w:val="ListParagraph"/>
        <w:numPr>
          <w:ilvl w:val="0"/>
          <w:numId w:val="15"/>
        </w:numPr>
        <w:jc w:val="both"/>
        <w:rPr>
          <w:rFonts w:cstheme="minorHAnsi"/>
          <w:color w:val="000000" w:themeColor="text1"/>
          <w:sz w:val="24"/>
          <w:szCs w:val="24"/>
        </w:rPr>
      </w:pPr>
      <w:r>
        <w:rPr>
          <w:rFonts w:cstheme="minorHAnsi"/>
          <w:color w:val="000000" w:themeColor="text1"/>
          <w:sz w:val="24"/>
          <w:szCs w:val="24"/>
        </w:rPr>
        <w:t xml:space="preserve">Profile of assistant </w:t>
      </w:r>
      <w:r w:rsidR="00EF098A" w:rsidRPr="00051B13">
        <w:rPr>
          <w:rFonts w:cstheme="minorHAnsi"/>
          <w:color w:val="000000" w:themeColor="text1"/>
          <w:sz w:val="24"/>
          <w:szCs w:val="24"/>
        </w:rPr>
        <w:t>researchers</w:t>
      </w:r>
      <w:r w:rsidR="005C4788" w:rsidRPr="00051B13">
        <w:rPr>
          <w:rFonts w:cstheme="minorHAnsi"/>
          <w:color w:val="000000" w:themeColor="text1"/>
          <w:sz w:val="24"/>
          <w:szCs w:val="24"/>
        </w:rPr>
        <w:t xml:space="preserve"> </w:t>
      </w:r>
      <w:r w:rsidR="00A1756E" w:rsidRPr="00051B13">
        <w:rPr>
          <w:rFonts w:cstheme="minorHAnsi"/>
          <w:color w:val="000000" w:themeColor="text1"/>
          <w:sz w:val="24"/>
          <w:szCs w:val="24"/>
        </w:rPr>
        <w:t xml:space="preserve">explaining why they are more suitable for the work </w:t>
      </w:r>
    </w:p>
    <w:p w:rsidR="0014150B" w:rsidRPr="00051B13" w:rsidRDefault="0014150B" w:rsidP="00051B13">
      <w:pPr>
        <w:jc w:val="both"/>
        <w:rPr>
          <w:rFonts w:eastAsia="Times New Roman" w:cstheme="minorHAnsi"/>
          <w:color w:val="000000" w:themeColor="text1"/>
          <w:sz w:val="24"/>
          <w:szCs w:val="24"/>
          <w:shd w:val="clear" w:color="auto" w:fill="FFFFFF"/>
        </w:rPr>
      </w:pPr>
      <w:r w:rsidRPr="00051B13">
        <w:rPr>
          <w:rFonts w:eastAsia="Times New Roman" w:cstheme="minorHAnsi"/>
          <w:bCs/>
          <w:color w:val="000000" w:themeColor="text1"/>
          <w:sz w:val="24"/>
          <w:szCs w:val="24"/>
          <w:bdr w:val="none" w:sz="0" w:space="0" w:color="auto" w:frame="1"/>
          <w:shd w:val="clear" w:color="auto" w:fill="FFFFFF"/>
        </w:rPr>
        <w:t>To submit your expression</w:t>
      </w:r>
      <w:r w:rsidR="00E5796F" w:rsidRPr="00051B13">
        <w:rPr>
          <w:rFonts w:eastAsia="Times New Roman" w:cstheme="minorHAnsi"/>
          <w:bCs/>
          <w:color w:val="000000" w:themeColor="text1"/>
          <w:sz w:val="24"/>
          <w:szCs w:val="24"/>
          <w:bdr w:val="none" w:sz="0" w:space="0" w:color="auto" w:frame="1"/>
          <w:shd w:val="clear" w:color="auto" w:fill="FFFFFF"/>
        </w:rPr>
        <w:t xml:space="preserve"> </w:t>
      </w:r>
      <w:r w:rsidRPr="00051B13">
        <w:rPr>
          <w:rFonts w:eastAsia="Times New Roman" w:cstheme="minorHAnsi"/>
          <w:bCs/>
          <w:color w:val="000000" w:themeColor="text1"/>
          <w:sz w:val="24"/>
          <w:szCs w:val="24"/>
          <w:bdr w:val="none" w:sz="0" w:space="0" w:color="auto" w:frame="1"/>
          <w:shd w:val="clear" w:color="auto" w:fill="FFFFFF"/>
        </w:rPr>
        <w:t>of interest (EOI</w:t>
      </w:r>
      <w:r w:rsidR="00E5796F" w:rsidRPr="00051B13">
        <w:rPr>
          <w:rFonts w:eastAsia="Times New Roman" w:cstheme="minorHAnsi"/>
          <w:bCs/>
          <w:color w:val="000000" w:themeColor="text1"/>
          <w:sz w:val="24"/>
          <w:szCs w:val="24"/>
          <w:bdr w:val="none" w:sz="0" w:space="0" w:color="auto" w:frame="1"/>
          <w:shd w:val="clear" w:color="auto" w:fill="FFFFFF"/>
        </w:rPr>
        <w:t xml:space="preserve">) </w:t>
      </w:r>
      <w:r w:rsidR="00E5796F" w:rsidRPr="00051B13">
        <w:rPr>
          <w:rFonts w:eastAsia="Times New Roman" w:cstheme="minorHAnsi"/>
          <w:color w:val="000000" w:themeColor="text1"/>
          <w:sz w:val="24"/>
          <w:szCs w:val="24"/>
          <w:shd w:val="clear" w:color="auto" w:fill="FFFFFF"/>
        </w:rPr>
        <w:t>please</w:t>
      </w:r>
      <w:r w:rsidRPr="00051B13">
        <w:rPr>
          <w:rFonts w:eastAsia="Times New Roman" w:cstheme="minorHAnsi"/>
          <w:color w:val="000000" w:themeColor="text1"/>
          <w:sz w:val="24"/>
          <w:szCs w:val="24"/>
          <w:shd w:val="clear" w:color="auto" w:fill="FFFFFF"/>
        </w:rPr>
        <w:t xml:space="preserve"> send the</w:t>
      </w:r>
      <w:r w:rsidR="00904F1A" w:rsidRPr="00051B13">
        <w:rPr>
          <w:rFonts w:cstheme="minorHAnsi"/>
          <w:color w:val="000000" w:themeColor="text1"/>
          <w:sz w:val="24"/>
          <w:szCs w:val="24"/>
        </w:rPr>
        <w:t xml:space="preserve"> </w:t>
      </w:r>
      <w:r w:rsidR="00904F1A" w:rsidRPr="00051B13">
        <w:rPr>
          <w:rFonts w:eastAsia="Times New Roman" w:cstheme="minorHAnsi"/>
          <w:color w:val="000000" w:themeColor="text1"/>
          <w:sz w:val="24"/>
          <w:szCs w:val="24"/>
          <w:shd w:val="clear" w:color="auto" w:fill="FFFFFF"/>
        </w:rPr>
        <w:t xml:space="preserve">technical proposal, along with </w:t>
      </w:r>
      <w:r w:rsidR="0045474F" w:rsidRPr="00051B13">
        <w:rPr>
          <w:rFonts w:eastAsia="Times New Roman" w:cstheme="minorHAnsi"/>
          <w:color w:val="000000" w:themeColor="text1"/>
          <w:sz w:val="24"/>
          <w:szCs w:val="24"/>
          <w:shd w:val="clear" w:color="auto" w:fill="FFFFFF"/>
        </w:rPr>
        <w:t xml:space="preserve">financial proposal </w:t>
      </w:r>
      <w:r w:rsidRPr="00051B13">
        <w:rPr>
          <w:rFonts w:eastAsia="Times New Roman" w:cstheme="minorHAnsi"/>
          <w:color w:val="000000" w:themeColor="text1"/>
          <w:sz w:val="24"/>
          <w:szCs w:val="24"/>
          <w:shd w:val="clear" w:color="auto" w:fill="FFFFFF"/>
        </w:rPr>
        <w:t>to</w:t>
      </w:r>
      <w:r w:rsidR="00134DEA" w:rsidRPr="00051B13">
        <w:rPr>
          <w:rFonts w:eastAsia="Times New Roman" w:cstheme="minorHAnsi"/>
          <w:color w:val="000000" w:themeColor="text1"/>
          <w:sz w:val="24"/>
          <w:szCs w:val="24"/>
          <w:shd w:val="clear" w:color="auto" w:fill="FFFFFF"/>
        </w:rPr>
        <w:t xml:space="preserve"> </w:t>
      </w:r>
      <w:hyperlink r:id="rId8" w:history="1">
        <w:r w:rsidR="00B71853" w:rsidRPr="00051B13">
          <w:rPr>
            <w:rStyle w:val="Hyperlink"/>
            <w:rFonts w:eastAsia="Times New Roman" w:cstheme="minorHAnsi"/>
            <w:sz w:val="24"/>
            <w:szCs w:val="24"/>
            <w:shd w:val="clear" w:color="auto" w:fill="FFFFFF"/>
          </w:rPr>
          <w:t>research@tls.or.tz</w:t>
        </w:r>
      </w:hyperlink>
      <w:r w:rsidR="00B71853" w:rsidRPr="00051B13">
        <w:rPr>
          <w:rFonts w:eastAsia="Times New Roman" w:cstheme="minorHAnsi"/>
          <w:color w:val="000000" w:themeColor="text1"/>
          <w:sz w:val="24"/>
          <w:szCs w:val="24"/>
          <w:shd w:val="clear" w:color="auto" w:fill="FFFFFF"/>
        </w:rPr>
        <w:t xml:space="preserve">. </w:t>
      </w:r>
      <w:r w:rsidR="005802C0" w:rsidRPr="00051B13">
        <w:rPr>
          <w:rFonts w:eastAsia="Times New Roman" w:cstheme="minorHAnsi"/>
          <w:color w:val="000000" w:themeColor="text1"/>
          <w:sz w:val="24"/>
          <w:szCs w:val="24"/>
          <w:shd w:val="clear" w:color="auto" w:fill="FFFFFF"/>
        </w:rPr>
        <w:t xml:space="preserve"> </w:t>
      </w:r>
      <w:r w:rsidR="00C47F56" w:rsidRPr="00051B13">
        <w:rPr>
          <w:rFonts w:eastAsia="Times New Roman" w:cstheme="minorHAnsi"/>
          <w:color w:val="000000" w:themeColor="text1"/>
          <w:sz w:val="24"/>
          <w:szCs w:val="24"/>
          <w:shd w:val="clear" w:color="auto" w:fill="FFFFFF"/>
        </w:rPr>
        <w:t xml:space="preserve">The deadline to submit expressions of interest is </w:t>
      </w:r>
      <w:r w:rsidR="00196C43" w:rsidRPr="00196C43">
        <w:rPr>
          <w:rFonts w:eastAsia="Times New Roman" w:cstheme="minorHAnsi"/>
          <w:color w:val="000000" w:themeColor="text1"/>
          <w:sz w:val="24"/>
          <w:szCs w:val="24"/>
          <w:shd w:val="clear" w:color="auto" w:fill="FFFFFF"/>
        </w:rPr>
        <w:t>July 24, 2020</w:t>
      </w:r>
      <w:r w:rsidR="00196C43">
        <w:rPr>
          <w:rFonts w:eastAsia="Times New Roman" w:cstheme="minorHAnsi"/>
          <w:color w:val="000000" w:themeColor="text1"/>
          <w:sz w:val="24"/>
          <w:szCs w:val="24"/>
          <w:shd w:val="clear" w:color="auto" w:fill="FFFFFF"/>
        </w:rPr>
        <w:t xml:space="preserve">. </w:t>
      </w:r>
    </w:p>
    <w:p w:rsidR="002E1A5B" w:rsidRPr="00051B13" w:rsidRDefault="002E1A5B" w:rsidP="00051B13">
      <w:pPr>
        <w:pStyle w:val="NoSpacing"/>
        <w:jc w:val="both"/>
        <w:rPr>
          <w:rFonts w:cstheme="minorHAnsi"/>
          <w:color w:val="000000" w:themeColor="text1"/>
          <w:sz w:val="24"/>
          <w:szCs w:val="24"/>
        </w:rPr>
      </w:pPr>
    </w:p>
    <w:sectPr w:rsidR="002E1A5B" w:rsidRPr="00051B13" w:rsidSect="0074633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2A7"/>
    <w:multiLevelType w:val="hybridMultilevel"/>
    <w:tmpl w:val="93B2BC66"/>
    <w:lvl w:ilvl="0" w:tplc="A00207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7218F"/>
    <w:multiLevelType w:val="multilevel"/>
    <w:tmpl w:val="47C6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B10B4"/>
    <w:multiLevelType w:val="multilevel"/>
    <w:tmpl w:val="F39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D2BD1"/>
    <w:multiLevelType w:val="hybridMultilevel"/>
    <w:tmpl w:val="6C1CD060"/>
    <w:lvl w:ilvl="0" w:tplc="7944A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E6CF3"/>
    <w:multiLevelType w:val="hybridMultilevel"/>
    <w:tmpl w:val="66DED28C"/>
    <w:lvl w:ilvl="0" w:tplc="4DC0204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C1E86"/>
    <w:multiLevelType w:val="hybridMultilevel"/>
    <w:tmpl w:val="814CA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246DB"/>
    <w:multiLevelType w:val="hybridMultilevel"/>
    <w:tmpl w:val="0C8A6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074C9"/>
    <w:multiLevelType w:val="hybridMultilevel"/>
    <w:tmpl w:val="55BA2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6752F2"/>
    <w:multiLevelType w:val="hybridMultilevel"/>
    <w:tmpl w:val="762CF0B8"/>
    <w:lvl w:ilvl="0" w:tplc="3E8A9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F3A99"/>
    <w:multiLevelType w:val="hybridMultilevel"/>
    <w:tmpl w:val="E4F88FD8"/>
    <w:lvl w:ilvl="0" w:tplc="757EE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04F57"/>
    <w:multiLevelType w:val="hybridMultilevel"/>
    <w:tmpl w:val="12A0FF9A"/>
    <w:lvl w:ilvl="0" w:tplc="4E183F00">
      <w:start w:val="1"/>
      <w:numFmt w:val="decimal"/>
      <w:lvlText w:val="%1."/>
      <w:lvlJc w:val="left"/>
      <w:pPr>
        <w:ind w:left="1170" w:hanging="360"/>
      </w:pPr>
      <w:rPr>
        <w:rFonts w:asciiTheme="minorHAnsi" w:eastAsiaTheme="minorHAnsi" w:hAnsiTheme="minorHAnsi" w:cstheme="minorHAnsi"/>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67E03D1"/>
    <w:multiLevelType w:val="hybridMultilevel"/>
    <w:tmpl w:val="33547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075ED"/>
    <w:multiLevelType w:val="hybridMultilevel"/>
    <w:tmpl w:val="762CF0B8"/>
    <w:lvl w:ilvl="0" w:tplc="3E8A9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C4E31"/>
    <w:multiLevelType w:val="hybridMultilevel"/>
    <w:tmpl w:val="E558E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D395F"/>
    <w:multiLevelType w:val="hybridMultilevel"/>
    <w:tmpl w:val="7BFE4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6205B"/>
    <w:multiLevelType w:val="hybridMultilevel"/>
    <w:tmpl w:val="08A04E92"/>
    <w:lvl w:ilvl="0" w:tplc="E6C25C1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67BE5"/>
    <w:multiLevelType w:val="hybridMultilevel"/>
    <w:tmpl w:val="90327678"/>
    <w:lvl w:ilvl="0" w:tplc="E6C25C1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D18A1"/>
    <w:multiLevelType w:val="hybridMultilevel"/>
    <w:tmpl w:val="A6A49650"/>
    <w:lvl w:ilvl="0" w:tplc="07244488">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2A74296"/>
    <w:multiLevelType w:val="multilevel"/>
    <w:tmpl w:val="914C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8"/>
  </w:num>
  <w:num w:numId="4">
    <w:abstractNumId w:val="0"/>
  </w:num>
  <w:num w:numId="5">
    <w:abstractNumId w:val="4"/>
  </w:num>
  <w:num w:numId="6">
    <w:abstractNumId w:val="9"/>
  </w:num>
  <w:num w:numId="7">
    <w:abstractNumId w:val="10"/>
  </w:num>
  <w:num w:numId="8">
    <w:abstractNumId w:val="15"/>
  </w:num>
  <w:num w:numId="9">
    <w:abstractNumId w:val="5"/>
  </w:num>
  <w:num w:numId="10">
    <w:abstractNumId w:val="16"/>
  </w:num>
  <w:num w:numId="11">
    <w:abstractNumId w:val="3"/>
  </w:num>
  <w:num w:numId="12">
    <w:abstractNumId w:val="17"/>
  </w:num>
  <w:num w:numId="13">
    <w:abstractNumId w:val="14"/>
  </w:num>
  <w:num w:numId="14">
    <w:abstractNumId w:val="11"/>
  </w:num>
  <w:num w:numId="15">
    <w:abstractNumId w:val="6"/>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72"/>
    <w:rsid w:val="0000748F"/>
    <w:rsid w:val="00027E5B"/>
    <w:rsid w:val="00051B13"/>
    <w:rsid w:val="000554D3"/>
    <w:rsid w:val="00060297"/>
    <w:rsid w:val="00066C45"/>
    <w:rsid w:val="00072878"/>
    <w:rsid w:val="00077863"/>
    <w:rsid w:val="00084688"/>
    <w:rsid w:val="00090428"/>
    <w:rsid w:val="00097D7C"/>
    <w:rsid w:val="000C5B22"/>
    <w:rsid w:val="000E72E9"/>
    <w:rsid w:val="000F0956"/>
    <w:rsid w:val="00102EE6"/>
    <w:rsid w:val="00124603"/>
    <w:rsid w:val="00134DEA"/>
    <w:rsid w:val="0014150B"/>
    <w:rsid w:val="00143023"/>
    <w:rsid w:val="0017488C"/>
    <w:rsid w:val="001834C7"/>
    <w:rsid w:val="00196C43"/>
    <w:rsid w:val="001B2968"/>
    <w:rsid w:val="001B7D60"/>
    <w:rsid w:val="001C2778"/>
    <w:rsid w:val="001D192D"/>
    <w:rsid w:val="00214F4E"/>
    <w:rsid w:val="00216E48"/>
    <w:rsid w:val="00257977"/>
    <w:rsid w:val="00262333"/>
    <w:rsid w:val="00264F32"/>
    <w:rsid w:val="00277A65"/>
    <w:rsid w:val="002812FE"/>
    <w:rsid w:val="002C1FCE"/>
    <w:rsid w:val="002E1A5B"/>
    <w:rsid w:val="002E4F56"/>
    <w:rsid w:val="002F109D"/>
    <w:rsid w:val="002F41EE"/>
    <w:rsid w:val="00350DAA"/>
    <w:rsid w:val="003525A1"/>
    <w:rsid w:val="00353B9A"/>
    <w:rsid w:val="003540CE"/>
    <w:rsid w:val="0035656C"/>
    <w:rsid w:val="00360486"/>
    <w:rsid w:val="00381D9A"/>
    <w:rsid w:val="003B45B4"/>
    <w:rsid w:val="003C371F"/>
    <w:rsid w:val="003F4A1F"/>
    <w:rsid w:val="0041778B"/>
    <w:rsid w:val="00430C40"/>
    <w:rsid w:val="004338DE"/>
    <w:rsid w:val="0045474F"/>
    <w:rsid w:val="004959F5"/>
    <w:rsid w:val="004C7559"/>
    <w:rsid w:val="004F4238"/>
    <w:rsid w:val="004F6E19"/>
    <w:rsid w:val="00516761"/>
    <w:rsid w:val="00517820"/>
    <w:rsid w:val="00523838"/>
    <w:rsid w:val="0056634B"/>
    <w:rsid w:val="005802C0"/>
    <w:rsid w:val="00595CE5"/>
    <w:rsid w:val="005C4788"/>
    <w:rsid w:val="00615BDC"/>
    <w:rsid w:val="00624412"/>
    <w:rsid w:val="006446D4"/>
    <w:rsid w:val="00666305"/>
    <w:rsid w:val="00683518"/>
    <w:rsid w:val="00696F13"/>
    <w:rsid w:val="006B03AB"/>
    <w:rsid w:val="006C3878"/>
    <w:rsid w:val="006E5F90"/>
    <w:rsid w:val="00702B0A"/>
    <w:rsid w:val="00704694"/>
    <w:rsid w:val="00712663"/>
    <w:rsid w:val="00732426"/>
    <w:rsid w:val="00737EA5"/>
    <w:rsid w:val="0074633C"/>
    <w:rsid w:val="00752FEA"/>
    <w:rsid w:val="00763C82"/>
    <w:rsid w:val="00773479"/>
    <w:rsid w:val="007928F9"/>
    <w:rsid w:val="00794B7D"/>
    <w:rsid w:val="007C1DA6"/>
    <w:rsid w:val="007C6E3C"/>
    <w:rsid w:val="007E5B6D"/>
    <w:rsid w:val="00811646"/>
    <w:rsid w:val="00871BC8"/>
    <w:rsid w:val="008802BF"/>
    <w:rsid w:val="0089174A"/>
    <w:rsid w:val="008963A7"/>
    <w:rsid w:val="00897773"/>
    <w:rsid w:val="008B306B"/>
    <w:rsid w:val="008D316E"/>
    <w:rsid w:val="009032BB"/>
    <w:rsid w:val="00904F1A"/>
    <w:rsid w:val="00914256"/>
    <w:rsid w:val="0092165B"/>
    <w:rsid w:val="009609BF"/>
    <w:rsid w:val="00966F95"/>
    <w:rsid w:val="0096772B"/>
    <w:rsid w:val="00972486"/>
    <w:rsid w:val="009730A5"/>
    <w:rsid w:val="00992319"/>
    <w:rsid w:val="009C4E72"/>
    <w:rsid w:val="009E5339"/>
    <w:rsid w:val="00A0682E"/>
    <w:rsid w:val="00A1756E"/>
    <w:rsid w:val="00A33775"/>
    <w:rsid w:val="00A43B55"/>
    <w:rsid w:val="00A4607D"/>
    <w:rsid w:val="00A56351"/>
    <w:rsid w:val="00A843DF"/>
    <w:rsid w:val="00A86C5B"/>
    <w:rsid w:val="00AD4C31"/>
    <w:rsid w:val="00AF1E3C"/>
    <w:rsid w:val="00B0392D"/>
    <w:rsid w:val="00B21EB6"/>
    <w:rsid w:val="00B71853"/>
    <w:rsid w:val="00B94D2A"/>
    <w:rsid w:val="00BA1AA9"/>
    <w:rsid w:val="00BB46C3"/>
    <w:rsid w:val="00BB606C"/>
    <w:rsid w:val="00BB65E5"/>
    <w:rsid w:val="00BC748E"/>
    <w:rsid w:val="00BF0308"/>
    <w:rsid w:val="00BF11B3"/>
    <w:rsid w:val="00BF533A"/>
    <w:rsid w:val="00C02576"/>
    <w:rsid w:val="00C07098"/>
    <w:rsid w:val="00C13F4C"/>
    <w:rsid w:val="00C153A7"/>
    <w:rsid w:val="00C37C26"/>
    <w:rsid w:val="00C47B01"/>
    <w:rsid w:val="00C47F56"/>
    <w:rsid w:val="00C5138D"/>
    <w:rsid w:val="00C57E59"/>
    <w:rsid w:val="00CC2F29"/>
    <w:rsid w:val="00CF36DE"/>
    <w:rsid w:val="00D273E2"/>
    <w:rsid w:val="00D77A52"/>
    <w:rsid w:val="00D87454"/>
    <w:rsid w:val="00D9141F"/>
    <w:rsid w:val="00DC54F4"/>
    <w:rsid w:val="00DC6967"/>
    <w:rsid w:val="00DD5ED8"/>
    <w:rsid w:val="00DE62FE"/>
    <w:rsid w:val="00E020C5"/>
    <w:rsid w:val="00E043AA"/>
    <w:rsid w:val="00E1325D"/>
    <w:rsid w:val="00E3122B"/>
    <w:rsid w:val="00E51AA2"/>
    <w:rsid w:val="00E52468"/>
    <w:rsid w:val="00E5796F"/>
    <w:rsid w:val="00EB02CB"/>
    <w:rsid w:val="00EB4689"/>
    <w:rsid w:val="00EC4168"/>
    <w:rsid w:val="00EF098A"/>
    <w:rsid w:val="00EF4BD2"/>
    <w:rsid w:val="00EF4D9E"/>
    <w:rsid w:val="00F029E6"/>
    <w:rsid w:val="00F31632"/>
    <w:rsid w:val="00F41170"/>
    <w:rsid w:val="00F74BE5"/>
    <w:rsid w:val="00F96F0A"/>
    <w:rsid w:val="00FC1F08"/>
    <w:rsid w:val="00FD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50B"/>
    <w:rPr>
      <w:color w:val="0000FF"/>
      <w:u w:val="single"/>
    </w:rPr>
  </w:style>
  <w:style w:type="paragraph" w:styleId="ListParagraph">
    <w:name w:val="List Paragraph"/>
    <w:basedOn w:val="Normal"/>
    <w:uiPriority w:val="34"/>
    <w:qFormat/>
    <w:rsid w:val="00B21EB6"/>
    <w:pPr>
      <w:ind w:left="720"/>
      <w:contextualSpacing/>
    </w:pPr>
  </w:style>
  <w:style w:type="table" w:styleId="TableGrid">
    <w:name w:val="Table Grid"/>
    <w:basedOn w:val="TableNormal"/>
    <w:uiPriority w:val="59"/>
    <w:rsid w:val="00FD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7559"/>
    <w:pPr>
      <w:spacing w:after="0" w:line="240" w:lineRule="auto"/>
    </w:pPr>
  </w:style>
  <w:style w:type="paragraph" w:styleId="BalloonText">
    <w:name w:val="Balloon Text"/>
    <w:basedOn w:val="Normal"/>
    <w:link w:val="BalloonTextChar"/>
    <w:uiPriority w:val="99"/>
    <w:semiHidden/>
    <w:unhideWhenUsed/>
    <w:rsid w:val="00580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C0"/>
    <w:rPr>
      <w:rFonts w:ascii="Segoe UI" w:hAnsi="Segoe UI" w:cs="Segoe UI"/>
      <w:sz w:val="18"/>
      <w:szCs w:val="18"/>
    </w:rPr>
  </w:style>
  <w:style w:type="character" w:styleId="CommentReference">
    <w:name w:val="annotation reference"/>
    <w:basedOn w:val="DefaultParagraphFont"/>
    <w:uiPriority w:val="99"/>
    <w:semiHidden/>
    <w:unhideWhenUsed/>
    <w:rsid w:val="005802C0"/>
    <w:rPr>
      <w:sz w:val="16"/>
      <w:szCs w:val="16"/>
    </w:rPr>
  </w:style>
  <w:style w:type="paragraph" w:styleId="CommentText">
    <w:name w:val="annotation text"/>
    <w:basedOn w:val="Normal"/>
    <w:link w:val="CommentTextChar"/>
    <w:uiPriority w:val="99"/>
    <w:semiHidden/>
    <w:unhideWhenUsed/>
    <w:rsid w:val="005802C0"/>
    <w:pPr>
      <w:spacing w:line="240" w:lineRule="auto"/>
    </w:pPr>
    <w:rPr>
      <w:sz w:val="20"/>
      <w:szCs w:val="20"/>
    </w:rPr>
  </w:style>
  <w:style w:type="character" w:customStyle="1" w:styleId="CommentTextChar">
    <w:name w:val="Comment Text Char"/>
    <w:basedOn w:val="DefaultParagraphFont"/>
    <w:link w:val="CommentText"/>
    <w:uiPriority w:val="99"/>
    <w:semiHidden/>
    <w:rsid w:val="005802C0"/>
    <w:rPr>
      <w:sz w:val="20"/>
      <w:szCs w:val="20"/>
    </w:rPr>
  </w:style>
  <w:style w:type="paragraph" w:styleId="CommentSubject">
    <w:name w:val="annotation subject"/>
    <w:basedOn w:val="CommentText"/>
    <w:next w:val="CommentText"/>
    <w:link w:val="CommentSubjectChar"/>
    <w:uiPriority w:val="99"/>
    <w:semiHidden/>
    <w:unhideWhenUsed/>
    <w:rsid w:val="005802C0"/>
    <w:rPr>
      <w:b/>
      <w:bCs/>
    </w:rPr>
  </w:style>
  <w:style w:type="character" w:customStyle="1" w:styleId="CommentSubjectChar">
    <w:name w:val="Comment Subject Char"/>
    <w:basedOn w:val="CommentTextChar"/>
    <w:link w:val="CommentSubject"/>
    <w:uiPriority w:val="99"/>
    <w:semiHidden/>
    <w:rsid w:val="005802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50B"/>
    <w:rPr>
      <w:color w:val="0000FF"/>
      <w:u w:val="single"/>
    </w:rPr>
  </w:style>
  <w:style w:type="paragraph" w:styleId="ListParagraph">
    <w:name w:val="List Paragraph"/>
    <w:basedOn w:val="Normal"/>
    <w:uiPriority w:val="34"/>
    <w:qFormat/>
    <w:rsid w:val="00B21EB6"/>
    <w:pPr>
      <w:ind w:left="720"/>
      <w:contextualSpacing/>
    </w:pPr>
  </w:style>
  <w:style w:type="table" w:styleId="TableGrid">
    <w:name w:val="Table Grid"/>
    <w:basedOn w:val="TableNormal"/>
    <w:uiPriority w:val="59"/>
    <w:rsid w:val="00FD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7559"/>
    <w:pPr>
      <w:spacing w:after="0" w:line="240" w:lineRule="auto"/>
    </w:pPr>
  </w:style>
  <w:style w:type="paragraph" w:styleId="BalloonText">
    <w:name w:val="Balloon Text"/>
    <w:basedOn w:val="Normal"/>
    <w:link w:val="BalloonTextChar"/>
    <w:uiPriority w:val="99"/>
    <w:semiHidden/>
    <w:unhideWhenUsed/>
    <w:rsid w:val="00580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C0"/>
    <w:rPr>
      <w:rFonts w:ascii="Segoe UI" w:hAnsi="Segoe UI" w:cs="Segoe UI"/>
      <w:sz w:val="18"/>
      <w:szCs w:val="18"/>
    </w:rPr>
  </w:style>
  <w:style w:type="character" w:styleId="CommentReference">
    <w:name w:val="annotation reference"/>
    <w:basedOn w:val="DefaultParagraphFont"/>
    <w:uiPriority w:val="99"/>
    <w:semiHidden/>
    <w:unhideWhenUsed/>
    <w:rsid w:val="005802C0"/>
    <w:rPr>
      <w:sz w:val="16"/>
      <w:szCs w:val="16"/>
    </w:rPr>
  </w:style>
  <w:style w:type="paragraph" w:styleId="CommentText">
    <w:name w:val="annotation text"/>
    <w:basedOn w:val="Normal"/>
    <w:link w:val="CommentTextChar"/>
    <w:uiPriority w:val="99"/>
    <w:semiHidden/>
    <w:unhideWhenUsed/>
    <w:rsid w:val="005802C0"/>
    <w:pPr>
      <w:spacing w:line="240" w:lineRule="auto"/>
    </w:pPr>
    <w:rPr>
      <w:sz w:val="20"/>
      <w:szCs w:val="20"/>
    </w:rPr>
  </w:style>
  <w:style w:type="character" w:customStyle="1" w:styleId="CommentTextChar">
    <w:name w:val="Comment Text Char"/>
    <w:basedOn w:val="DefaultParagraphFont"/>
    <w:link w:val="CommentText"/>
    <w:uiPriority w:val="99"/>
    <w:semiHidden/>
    <w:rsid w:val="005802C0"/>
    <w:rPr>
      <w:sz w:val="20"/>
      <w:szCs w:val="20"/>
    </w:rPr>
  </w:style>
  <w:style w:type="paragraph" w:styleId="CommentSubject">
    <w:name w:val="annotation subject"/>
    <w:basedOn w:val="CommentText"/>
    <w:next w:val="CommentText"/>
    <w:link w:val="CommentSubjectChar"/>
    <w:uiPriority w:val="99"/>
    <w:semiHidden/>
    <w:unhideWhenUsed/>
    <w:rsid w:val="005802C0"/>
    <w:rPr>
      <w:b/>
      <w:bCs/>
    </w:rPr>
  </w:style>
  <w:style w:type="character" w:customStyle="1" w:styleId="CommentSubjectChar">
    <w:name w:val="Comment Subject Char"/>
    <w:basedOn w:val="CommentTextChar"/>
    <w:link w:val="CommentSubject"/>
    <w:uiPriority w:val="99"/>
    <w:semiHidden/>
    <w:rsid w:val="00580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2938">
      <w:bodyDiv w:val="1"/>
      <w:marLeft w:val="0"/>
      <w:marRight w:val="0"/>
      <w:marTop w:val="0"/>
      <w:marBottom w:val="0"/>
      <w:divBdr>
        <w:top w:val="none" w:sz="0" w:space="0" w:color="auto"/>
        <w:left w:val="none" w:sz="0" w:space="0" w:color="auto"/>
        <w:bottom w:val="none" w:sz="0" w:space="0" w:color="auto"/>
        <w:right w:val="none" w:sz="0" w:space="0" w:color="auto"/>
      </w:divBdr>
    </w:div>
    <w:div w:id="20482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tls.or.tz" TargetMode="External"/><Relationship Id="rId3" Type="http://schemas.openxmlformats.org/officeDocument/2006/relationships/styles" Target="styles.xml"/><Relationship Id="rId7" Type="http://schemas.openxmlformats.org/officeDocument/2006/relationships/hyperlink" Target="mailto:research@tls.or.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DE1F-8612-4FA9-A0C7-043B1E1A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Seleman Pingoni</dc:creator>
  <cp:lastModifiedBy>Irene Musokwa</cp:lastModifiedBy>
  <cp:revision>2</cp:revision>
  <cp:lastPrinted>2020-07-09T08:16:00Z</cp:lastPrinted>
  <dcterms:created xsi:type="dcterms:W3CDTF">2020-07-09T08:59:00Z</dcterms:created>
  <dcterms:modified xsi:type="dcterms:W3CDTF">2020-07-09T08:59:00Z</dcterms:modified>
</cp:coreProperties>
</file>